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8BADA" w14:textId="77777777" w:rsidR="002375A2" w:rsidRDefault="002375A2">
      <w:pPr>
        <w:jc w:val="center"/>
        <w:rPr>
          <w:rFonts w:ascii="Calibri" w:eastAsia="Calibri" w:hAnsi="Calibri" w:cs="Calibri"/>
          <w:sz w:val="96"/>
          <w:szCs w:val="96"/>
        </w:rPr>
      </w:pPr>
    </w:p>
    <w:p w14:paraId="4EBA0412" w14:textId="77777777" w:rsidR="00C12AFA" w:rsidRDefault="00C12AFA">
      <w:pPr>
        <w:jc w:val="center"/>
        <w:rPr>
          <w:rFonts w:ascii="Calibri" w:eastAsia="Calibri" w:hAnsi="Calibri" w:cs="Calibri"/>
          <w:sz w:val="96"/>
          <w:szCs w:val="96"/>
        </w:rPr>
      </w:pPr>
    </w:p>
    <w:p w14:paraId="41C50FB1" w14:textId="77777777" w:rsidR="002375A2" w:rsidRDefault="002375A2">
      <w:pPr>
        <w:jc w:val="center"/>
        <w:rPr>
          <w:rFonts w:ascii="Calibri" w:eastAsia="Calibri" w:hAnsi="Calibri" w:cs="Calibri"/>
          <w:sz w:val="96"/>
          <w:szCs w:val="96"/>
        </w:rPr>
      </w:pPr>
    </w:p>
    <w:p w14:paraId="3FF7D29E" w14:textId="513B08EB" w:rsidR="002375A2" w:rsidRDefault="002375A2">
      <w:pPr>
        <w:jc w:val="center"/>
        <w:rPr>
          <w:rFonts w:ascii="Calibri" w:eastAsia="Calibri" w:hAnsi="Calibri" w:cs="Calibri"/>
          <w:sz w:val="96"/>
          <w:szCs w:val="96"/>
        </w:rPr>
      </w:pPr>
    </w:p>
    <w:p w14:paraId="3E3A02E8" w14:textId="04C0C74A" w:rsidR="002375A2" w:rsidRDefault="00AE5593">
      <w:pPr>
        <w:pStyle w:val="Heading1"/>
        <w:rPr>
          <w:rFonts w:ascii="Calibri" w:eastAsia="Calibri" w:hAnsi="Calibri" w:cs="Calibri"/>
        </w:rPr>
      </w:pPr>
      <w:r>
        <w:rPr>
          <w:rFonts w:ascii="Calibri" w:eastAsia="Calibri" w:hAnsi="Calibri" w:cs="Calibri"/>
        </w:rPr>
        <w:t>FY 2</w:t>
      </w:r>
      <w:r w:rsidR="00E345C2">
        <w:rPr>
          <w:rFonts w:ascii="Calibri" w:eastAsia="Calibri" w:hAnsi="Calibri" w:cs="Calibri"/>
        </w:rPr>
        <w:t>6</w:t>
      </w:r>
      <w:r>
        <w:rPr>
          <w:rFonts w:ascii="Calibri" w:eastAsia="Calibri" w:hAnsi="Calibri" w:cs="Calibri"/>
        </w:rPr>
        <w:t xml:space="preserve"> </w:t>
      </w:r>
      <w:r w:rsidR="00B536A9">
        <w:rPr>
          <w:rFonts w:ascii="Calibri" w:eastAsia="Calibri" w:hAnsi="Calibri" w:cs="Calibri"/>
        </w:rPr>
        <w:t>C</w:t>
      </w:r>
      <w:r w:rsidR="00347F8C">
        <w:rPr>
          <w:rFonts w:ascii="Calibri" w:eastAsia="Calibri" w:hAnsi="Calibri" w:cs="Calibri"/>
        </w:rPr>
        <w:t>on</w:t>
      </w:r>
      <w:r w:rsidR="00B536A9">
        <w:rPr>
          <w:rFonts w:ascii="Calibri" w:eastAsia="Calibri" w:hAnsi="Calibri" w:cs="Calibri"/>
        </w:rPr>
        <w:t>tinuation</w:t>
      </w:r>
      <w:r>
        <w:rPr>
          <w:rFonts w:ascii="Calibri" w:eastAsia="Calibri" w:hAnsi="Calibri" w:cs="Calibri"/>
        </w:rPr>
        <w:t xml:space="preserve"> </w:t>
      </w:r>
      <w:r w:rsidR="005C3522">
        <w:rPr>
          <w:rFonts w:ascii="Calibri" w:eastAsia="Calibri" w:hAnsi="Calibri" w:cs="Calibri"/>
        </w:rPr>
        <w:t xml:space="preserve">Grant Application </w:t>
      </w:r>
      <w:r>
        <w:rPr>
          <w:rFonts w:ascii="Calibri" w:eastAsia="Calibri" w:hAnsi="Calibri" w:cs="Calibri"/>
        </w:rPr>
        <w:t>Overview</w:t>
      </w:r>
    </w:p>
    <w:p w14:paraId="528E49E2" w14:textId="77777777" w:rsidR="002375A2" w:rsidRDefault="002375A2"/>
    <w:p w14:paraId="63635C19" w14:textId="77777777" w:rsidR="0038629E" w:rsidRDefault="0038629E">
      <w:pPr>
        <w:rPr>
          <w:rFonts w:ascii="Calibri" w:eastAsia="Calibri" w:hAnsi="Calibri" w:cs="Calibri"/>
          <w:b/>
          <w:sz w:val="28"/>
          <w:szCs w:val="28"/>
          <w:u w:val="single"/>
        </w:rPr>
      </w:pPr>
      <w:bookmarkStart w:id="0" w:name="_30j0zll" w:colFirst="0" w:colLast="0"/>
      <w:bookmarkStart w:id="1" w:name="_Toc289622301"/>
      <w:bookmarkStart w:id="2" w:name="_Toc289625396"/>
      <w:bookmarkStart w:id="3" w:name="_Toc289626683"/>
      <w:bookmarkStart w:id="4" w:name="_Toc320525631"/>
      <w:bookmarkStart w:id="5" w:name="_Toc320538218"/>
      <w:bookmarkStart w:id="6" w:name="_Toc447098242"/>
      <w:bookmarkStart w:id="7" w:name="_Toc4413641"/>
      <w:bookmarkEnd w:id="0"/>
      <w:r>
        <w:br w:type="page"/>
      </w:r>
    </w:p>
    <w:p w14:paraId="221049F6" w14:textId="75D12883" w:rsidR="00CF7EE1" w:rsidRPr="00DB5F6A" w:rsidRDefault="00CF7EE1" w:rsidP="00CF7EE1">
      <w:pPr>
        <w:pStyle w:val="Heading2"/>
      </w:pPr>
      <w:r w:rsidRPr="00DB5F6A">
        <w:lastRenderedPageBreak/>
        <w:t>Continuation Policy</w:t>
      </w:r>
      <w:bookmarkEnd w:id="1"/>
      <w:bookmarkEnd w:id="2"/>
      <w:bookmarkEnd w:id="3"/>
      <w:bookmarkEnd w:id="4"/>
      <w:bookmarkEnd w:id="5"/>
      <w:bookmarkEnd w:id="6"/>
      <w:bookmarkEnd w:id="7"/>
    </w:p>
    <w:p w14:paraId="5BFEE0E5" w14:textId="5AA8FF34" w:rsidR="002375A2" w:rsidRDefault="00CF7EE1" w:rsidP="002361F4">
      <w:pPr>
        <w:rPr>
          <w:rFonts w:asciiTheme="majorHAnsi" w:hAnsiTheme="majorHAnsi" w:cstheme="majorHAnsi"/>
          <w:b/>
        </w:rPr>
      </w:pPr>
      <w:r w:rsidRPr="001E1AE4">
        <w:rPr>
          <w:rFonts w:asciiTheme="majorHAnsi" w:hAnsiTheme="majorHAnsi" w:cstheme="majorHAnsi"/>
        </w:rPr>
        <w:t>Consolidated Adult Education and Family Literacy Services Grants must adhere to the provisions of the Workforce Innovation and Opportunity Act (WIOA) implemented on July 1, 2015.</w:t>
      </w:r>
      <w:r w:rsidR="004C3280">
        <w:rPr>
          <w:rFonts w:asciiTheme="majorHAnsi" w:hAnsiTheme="majorHAnsi" w:cstheme="majorHAnsi"/>
        </w:rPr>
        <w:t xml:space="preserve"> </w:t>
      </w:r>
      <w:r w:rsidRPr="001E1AE4">
        <w:rPr>
          <w:rFonts w:asciiTheme="majorHAnsi" w:hAnsiTheme="majorHAnsi" w:cstheme="majorHAnsi"/>
          <w:b/>
        </w:rPr>
        <w:t>All policies in the FY 202</w:t>
      </w:r>
      <w:r w:rsidR="0037475B">
        <w:rPr>
          <w:rFonts w:asciiTheme="majorHAnsi" w:hAnsiTheme="majorHAnsi" w:cstheme="majorHAnsi"/>
          <w:b/>
        </w:rPr>
        <w:t>4</w:t>
      </w:r>
      <w:r w:rsidRPr="001E1AE4">
        <w:rPr>
          <w:rFonts w:asciiTheme="majorHAnsi" w:hAnsiTheme="majorHAnsi" w:cstheme="majorHAnsi"/>
          <w:b/>
        </w:rPr>
        <w:t xml:space="preserve"> Competitive Grant Application continue </w:t>
      </w:r>
      <w:r w:rsidR="007B2719">
        <w:rPr>
          <w:rFonts w:asciiTheme="majorHAnsi" w:hAnsiTheme="majorHAnsi" w:cstheme="majorHAnsi"/>
          <w:b/>
        </w:rPr>
        <w:t xml:space="preserve">to be </w:t>
      </w:r>
      <w:r w:rsidRPr="001E1AE4">
        <w:rPr>
          <w:rFonts w:asciiTheme="majorHAnsi" w:hAnsiTheme="majorHAnsi" w:cstheme="majorHAnsi"/>
          <w:b/>
        </w:rPr>
        <w:t>in force through FY 202</w:t>
      </w:r>
      <w:r w:rsidR="0037475B">
        <w:rPr>
          <w:rFonts w:asciiTheme="majorHAnsi" w:hAnsiTheme="majorHAnsi" w:cstheme="majorHAnsi"/>
          <w:b/>
        </w:rPr>
        <w:t>7</w:t>
      </w:r>
      <w:r w:rsidR="002361F4">
        <w:rPr>
          <w:rFonts w:asciiTheme="majorHAnsi" w:hAnsiTheme="majorHAnsi" w:cstheme="majorHAnsi"/>
          <w:b/>
        </w:rPr>
        <w:t>.</w:t>
      </w:r>
    </w:p>
    <w:p w14:paraId="433D2B52" w14:textId="77777777" w:rsidR="002361F4" w:rsidRPr="00EE20BA" w:rsidRDefault="002361F4" w:rsidP="002361F4">
      <w:pPr>
        <w:rPr>
          <w:rFonts w:asciiTheme="majorHAnsi" w:eastAsia="Calibri" w:hAnsiTheme="majorHAnsi" w:cstheme="majorHAnsi"/>
        </w:rPr>
      </w:pPr>
    </w:p>
    <w:p w14:paraId="5C06A57B" w14:textId="77777777" w:rsidR="002375A2" w:rsidRPr="00EE20BA" w:rsidRDefault="00AE5593" w:rsidP="00EE20BA">
      <w:pPr>
        <w:pStyle w:val="Heading2"/>
        <w:rPr>
          <w:rFonts w:asciiTheme="majorHAnsi" w:hAnsiTheme="majorHAnsi" w:cstheme="majorHAnsi"/>
        </w:rPr>
      </w:pPr>
      <w:bookmarkStart w:id="8" w:name="_1fob9te" w:colFirst="0" w:colLast="0"/>
      <w:bookmarkEnd w:id="8"/>
      <w:r w:rsidRPr="00EE20BA">
        <w:rPr>
          <w:rFonts w:asciiTheme="majorHAnsi" w:hAnsiTheme="majorHAnsi" w:cstheme="majorHAnsi"/>
        </w:rPr>
        <w:t>Authorization</w:t>
      </w:r>
    </w:p>
    <w:p w14:paraId="060735EE" w14:textId="77777777" w:rsidR="002375A2" w:rsidRPr="00EE20BA" w:rsidRDefault="00AE5593" w:rsidP="00EE20BA">
      <w:pPr>
        <w:rPr>
          <w:rFonts w:asciiTheme="majorHAnsi" w:eastAsia="Calibri" w:hAnsiTheme="majorHAnsi" w:cstheme="majorHAnsi"/>
          <w:b/>
        </w:rPr>
      </w:pPr>
      <w:r w:rsidRPr="00EE20BA">
        <w:rPr>
          <w:rFonts w:asciiTheme="majorHAnsi" w:eastAsia="Calibri" w:hAnsiTheme="majorHAnsi" w:cstheme="majorHAnsi"/>
          <w:b/>
        </w:rPr>
        <w:t>Federal</w:t>
      </w:r>
    </w:p>
    <w:p w14:paraId="5DACA18F" w14:textId="4B6CCBFF" w:rsidR="002375A2" w:rsidRPr="00EE20BA" w:rsidRDefault="00AE5593" w:rsidP="00EE20BA">
      <w:pPr>
        <w:numPr>
          <w:ilvl w:val="0"/>
          <w:numId w:val="10"/>
        </w:numPr>
        <w:rPr>
          <w:rFonts w:asciiTheme="majorHAnsi" w:hAnsiTheme="majorHAnsi" w:cstheme="majorHAnsi"/>
          <w:b/>
        </w:rPr>
      </w:pPr>
      <w:r w:rsidRPr="00EE20BA">
        <w:rPr>
          <w:rFonts w:asciiTheme="majorHAnsi" w:eastAsia="Calibri" w:hAnsiTheme="majorHAnsi" w:cstheme="majorHAnsi"/>
        </w:rPr>
        <w:t>Workforce Innovation and Opportunity Act of 2014 (WIOA</w:t>
      </w:r>
      <w:r w:rsidRPr="00EE20BA">
        <w:rPr>
          <w:rFonts w:asciiTheme="majorHAnsi" w:eastAsia="Symbol" w:hAnsiTheme="majorHAnsi" w:cstheme="majorHAnsi"/>
        </w:rPr>
        <w:t>−</w:t>
      </w:r>
      <w:r w:rsidRPr="00EE20BA">
        <w:rPr>
          <w:rFonts w:asciiTheme="majorHAnsi" w:eastAsia="Calibri" w:hAnsiTheme="majorHAnsi" w:cstheme="majorHAnsi"/>
        </w:rPr>
        <w:t>P.L.</w:t>
      </w:r>
      <w:r w:rsidR="009630C0">
        <w:rPr>
          <w:rFonts w:asciiTheme="majorHAnsi" w:eastAsia="Calibri" w:hAnsiTheme="majorHAnsi" w:cstheme="majorHAnsi"/>
        </w:rPr>
        <w:t xml:space="preserve"> </w:t>
      </w:r>
      <w:r w:rsidRPr="00EE20BA">
        <w:rPr>
          <w:rFonts w:asciiTheme="majorHAnsi" w:eastAsia="Calibri" w:hAnsiTheme="majorHAnsi" w:cstheme="majorHAnsi"/>
        </w:rPr>
        <w:t>1</w:t>
      </w:r>
      <w:r w:rsidR="009630C0">
        <w:rPr>
          <w:rFonts w:asciiTheme="majorHAnsi" w:eastAsia="Calibri" w:hAnsiTheme="majorHAnsi" w:cstheme="majorHAnsi"/>
        </w:rPr>
        <w:t>13</w:t>
      </w:r>
      <w:r w:rsidRPr="00EE20BA">
        <w:rPr>
          <w:rFonts w:asciiTheme="majorHAnsi" w:eastAsia="Calibri" w:hAnsiTheme="majorHAnsi" w:cstheme="majorHAnsi"/>
        </w:rPr>
        <w:t>-</w:t>
      </w:r>
      <w:r w:rsidR="009630C0">
        <w:rPr>
          <w:rFonts w:asciiTheme="majorHAnsi" w:eastAsia="Calibri" w:hAnsiTheme="majorHAnsi" w:cstheme="majorHAnsi"/>
        </w:rPr>
        <w:t>128</w:t>
      </w:r>
      <w:r w:rsidRPr="00EE20BA">
        <w:rPr>
          <w:rFonts w:asciiTheme="majorHAnsi" w:eastAsia="Calibri" w:hAnsiTheme="majorHAnsi" w:cstheme="majorHAnsi"/>
        </w:rPr>
        <w:t xml:space="preserve">), Title II: the Adult Education and Family Literacy Act </w:t>
      </w:r>
      <w:bookmarkStart w:id="9" w:name="2et92p0" w:colFirst="0" w:colLast="0"/>
      <w:bookmarkStart w:id="10" w:name="3znysh7" w:colFirst="0" w:colLast="0"/>
      <w:bookmarkEnd w:id="9"/>
      <w:bookmarkEnd w:id="10"/>
    </w:p>
    <w:p w14:paraId="42BECA55" w14:textId="77777777" w:rsidR="002375A2" w:rsidRPr="00EE20BA" w:rsidRDefault="00AE5593" w:rsidP="00EE20BA">
      <w:pPr>
        <w:rPr>
          <w:rFonts w:asciiTheme="majorHAnsi" w:eastAsia="Calibri" w:hAnsiTheme="majorHAnsi" w:cstheme="majorHAnsi"/>
          <w:b/>
        </w:rPr>
      </w:pPr>
      <w:r w:rsidRPr="00EE20BA">
        <w:rPr>
          <w:rFonts w:asciiTheme="majorHAnsi" w:eastAsia="Calibri" w:hAnsiTheme="majorHAnsi" w:cstheme="majorHAnsi"/>
          <w:b/>
        </w:rPr>
        <w:t>State</w:t>
      </w:r>
    </w:p>
    <w:p w14:paraId="2C65017C" w14:textId="0CCBA73A" w:rsidR="002375A2" w:rsidRPr="00EE20BA" w:rsidRDefault="00AE5593" w:rsidP="00EE20BA">
      <w:pPr>
        <w:numPr>
          <w:ilvl w:val="0"/>
          <w:numId w:val="7"/>
        </w:numPr>
        <w:rPr>
          <w:rFonts w:asciiTheme="majorHAnsi" w:hAnsiTheme="majorHAnsi" w:cstheme="majorHAnsi"/>
        </w:rPr>
      </w:pPr>
      <w:r w:rsidRPr="00EE20BA">
        <w:rPr>
          <w:rFonts w:asciiTheme="majorHAnsi" w:eastAsia="Calibri" w:hAnsiTheme="majorHAnsi" w:cstheme="majorHAnsi"/>
        </w:rPr>
        <w:t>Annotated Code of Maryland, Title 11 Division of Employment and Training, Subtitle 8 Adult Education and Literacy Services</w:t>
      </w:r>
    </w:p>
    <w:p w14:paraId="39F6CD63" w14:textId="77777777" w:rsidR="002375A2" w:rsidRPr="00EE20BA" w:rsidRDefault="00AE5593" w:rsidP="00EE20BA">
      <w:pPr>
        <w:numPr>
          <w:ilvl w:val="0"/>
          <w:numId w:val="7"/>
        </w:numPr>
        <w:rPr>
          <w:rFonts w:asciiTheme="majorHAnsi" w:hAnsiTheme="majorHAnsi" w:cstheme="majorHAnsi"/>
        </w:rPr>
      </w:pPr>
      <w:r w:rsidRPr="00EE20BA">
        <w:rPr>
          <w:rFonts w:asciiTheme="majorHAnsi" w:eastAsia="Calibri" w:hAnsiTheme="majorHAnsi" w:cstheme="majorHAnsi"/>
        </w:rPr>
        <w:t xml:space="preserve">COMAR Title 09.37.01.20 Maryland Adult External High School Program </w:t>
      </w:r>
    </w:p>
    <w:p w14:paraId="4C32128D" w14:textId="77777777" w:rsidR="002375A2" w:rsidRPr="00EE20BA" w:rsidRDefault="002375A2" w:rsidP="00EE20BA">
      <w:pPr>
        <w:rPr>
          <w:rFonts w:asciiTheme="majorHAnsi" w:eastAsia="Calibri" w:hAnsiTheme="majorHAnsi" w:cstheme="majorHAnsi"/>
        </w:rPr>
      </w:pPr>
    </w:p>
    <w:p w14:paraId="37FE7EEB" w14:textId="77777777" w:rsidR="002375A2" w:rsidRPr="00EE20BA" w:rsidRDefault="00AE5593" w:rsidP="00EE20BA">
      <w:pPr>
        <w:rPr>
          <w:rFonts w:asciiTheme="majorHAnsi" w:eastAsia="Calibri" w:hAnsiTheme="majorHAnsi" w:cstheme="majorHAnsi"/>
          <w:b/>
          <w:sz w:val="28"/>
          <w:szCs w:val="28"/>
          <w:u w:val="single"/>
        </w:rPr>
      </w:pPr>
      <w:r w:rsidRPr="00EE20BA">
        <w:rPr>
          <w:rFonts w:asciiTheme="majorHAnsi" w:eastAsia="Calibri" w:hAnsiTheme="majorHAnsi" w:cstheme="majorHAnsi"/>
          <w:b/>
          <w:sz w:val="28"/>
          <w:szCs w:val="28"/>
          <w:u w:val="single"/>
        </w:rPr>
        <w:t>Grant Period</w:t>
      </w:r>
    </w:p>
    <w:p w14:paraId="3957D317" w14:textId="17C749E5" w:rsidR="002375A2" w:rsidRPr="00EE20BA" w:rsidRDefault="00CF7EE1" w:rsidP="00EE20BA">
      <w:pPr>
        <w:rPr>
          <w:rFonts w:asciiTheme="majorHAnsi" w:eastAsia="Calibri" w:hAnsiTheme="majorHAnsi" w:cstheme="majorHAnsi"/>
        </w:rPr>
      </w:pPr>
      <w:r>
        <w:rPr>
          <w:rFonts w:asciiTheme="majorHAnsi" w:eastAsia="Calibri" w:hAnsiTheme="majorHAnsi" w:cstheme="majorHAnsi"/>
        </w:rPr>
        <w:t>July 1, 202</w:t>
      </w:r>
      <w:r w:rsidR="00E345C2">
        <w:rPr>
          <w:rFonts w:asciiTheme="majorHAnsi" w:eastAsia="Calibri" w:hAnsiTheme="majorHAnsi" w:cstheme="majorHAnsi"/>
        </w:rPr>
        <w:t>5</w:t>
      </w:r>
      <w:r w:rsidR="00AE5593" w:rsidRPr="00EE20BA">
        <w:rPr>
          <w:rFonts w:asciiTheme="majorHAnsi" w:eastAsia="Calibri" w:hAnsiTheme="majorHAnsi" w:cstheme="majorHAnsi"/>
        </w:rPr>
        <w:t xml:space="preserve"> – June 30, 202</w:t>
      </w:r>
      <w:r w:rsidR="00E345C2">
        <w:rPr>
          <w:rFonts w:asciiTheme="majorHAnsi" w:eastAsia="Calibri" w:hAnsiTheme="majorHAnsi" w:cstheme="majorHAnsi"/>
        </w:rPr>
        <w:t>6</w:t>
      </w:r>
    </w:p>
    <w:p w14:paraId="7949EB66" w14:textId="77777777" w:rsidR="002375A2" w:rsidRPr="00EE20BA" w:rsidRDefault="002375A2" w:rsidP="00EE20BA">
      <w:pPr>
        <w:rPr>
          <w:rFonts w:asciiTheme="majorHAnsi" w:eastAsia="Calibri" w:hAnsiTheme="majorHAnsi" w:cstheme="majorHAnsi"/>
        </w:rPr>
      </w:pPr>
    </w:p>
    <w:p w14:paraId="23D8A44A" w14:textId="05583C67" w:rsidR="002375A2" w:rsidRPr="00357B1A" w:rsidRDefault="00AE5593" w:rsidP="00EE20BA">
      <w:pPr>
        <w:pStyle w:val="Heading2"/>
        <w:rPr>
          <w:rFonts w:asciiTheme="majorHAnsi" w:hAnsiTheme="majorHAnsi" w:cstheme="majorHAnsi"/>
        </w:rPr>
      </w:pPr>
      <w:bookmarkStart w:id="11" w:name="_tyjcwt" w:colFirst="0" w:colLast="0"/>
      <w:bookmarkEnd w:id="11"/>
      <w:r w:rsidRPr="00357B1A">
        <w:rPr>
          <w:rFonts w:asciiTheme="majorHAnsi" w:hAnsiTheme="majorHAnsi" w:cstheme="majorHAnsi"/>
        </w:rPr>
        <w:t>Dissemination Date</w:t>
      </w:r>
    </w:p>
    <w:p w14:paraId="6DD9363A" w14:textId="448D5F75" w:rsidR="002375A2" w:rsidRDefault="001B6AFB" w:rsidP="00EE20BA">
      <w:pPr>
        <w:rPr>
          <w:rFonts w:asciiTheme="majorHAnsi" w:eastAsia="Calibri" w:hAnsiTheme="majorHAnsi" w:cstheme="majorHAnsi"/>
        </w:rPr>
      </w:pPr>
      <w:r>
        <w:rPr>
          <w:rFonts w:asciiTheme="majorHAnsi" w:eastAsia="Calibri" w:hAnsiTheme="majorHAnsi" w:cstheme="majorHAnsi"/>
        </w:rPr>
        <w:t>March 25, 2025</w:t>
      </w:r>
    </w:p>
    <w:p w14:paraId="478ADC0C" w14:textId="77777777" w:rsidR="001B6AFB" w:rsidRDefault="001B6AFB" w:rsidP="00EE20BA">
      <w:pPr>
        <w:rPr>
          <w:rFonts w:asciiTheme="majorHAnsi" w:eastAsia="Calibri" w:hAnsiTheme="majorHAnsi" w:cstheme="majorHAnsi"/>
        </w:rPr>
      </w:pPr>
    </w:p>
    <w:p w14:paraId="6A185116" w14:textId="77777777" w:rsidR="002D11BB" w:rsidRPr="00357B1A" w:rsidRDefault="002D11BB" w:rsidP="002D11BB">
      <w:pPr>
        <w:tabs>
          <w:tab w:val="left" w:pos="1350"/>
          <w:tab w:val="left" w:pos="5670"/>
        </w:tabs>
        <w:rPr>
          <w:rFonts w:asciiTheme="majorHAnsi" w:eastAsia="Calibri" w:hAnsiTheme="majorHAnsi" w:cstheme="majorHAnsi"/>
          <w:b/>
          <w:sz w:val="28"/>
          <w:szCs w:val="28"/>
          <w:u w:val="single"/>
        </w:rPr>
      </w:pPr>
      <w:r w:rsidRPr="00357B1A">
        <w:rPr>
          <w:rFonts w:asciiTheme="majorHAnsi" w:eastAsia="Calibri" w:hAnsiTheme="majorHAnsi" w:cstheme="majorHAnsi"/>
          <w:b/>
          <w:sz w:val="28"/>
          <w:szCs w:val="28"/>
          <w:u w:val="single"/>
        </w:rPr>
        <w:t>Technical Assistance Webinar</w:t>
      </w:r>
    </w:p>
    <w:p w14:paraId="41EBB945" w14:textId="73EB11C0" w:rsidR="002D11BB" w:rsidRPr="00EE20BA" w:rsidRDefault="002D11BB" w:rsidP="002D11BB">
      <w:pPr>
        <w:tabs>
          <w:tab w:val="left" w:pos="1350"/>
          <w:tab w:val="left" w:pos="5670"/>
        </w:tabs>
        <w:rPr>
          <w:rFonts w:asciiTheme="majorHAnsi" w:eastAsia="Calibri" w:hAnsiTheme="majorHAnsi" w:cstheme="majorHAnsi"/>
        </w:rPr>
      </w:pPr>
      <w:r>
        <w:rPr>
          <w:rFonts w:asciiTheme="majorHAnsi" w:eastAsia="Calibri" w:hAnsiTheme="majorHAnsi" w:cstheme="majorHAnsi"/>
        </w:rPr>
        <w:t xml:space="preserve">April </w:t>
      </w:r>
      <w:r w:rsidR="00E345C2">
        <w:rPr>
          <w:rFonts w:asciiTheme="majorHAnsi" w:eastAsia="Calibri" w:hAnsiTheme="majorHAnsi" w:cstheme="majorHAnsi"/>
        </w:rPr>
        <w:t>9</w:t>
      </w:r>
      <w:r w:rsidRPr="00357B1A">
        <w:rPr>
          <w:rFonts w:asciiTheme="majorHAnsi" w:eastAsia="Calibri" w:hAnsiTheme="majorHAnsi" w:cstheme="majorHAnsi"/>
        </w:rPr>
        <w:t>, 202</w:t>
      </w:r>
      <w:r w:rsidR="00E345C2">
        <w:rPr>
          <w:rFonts w:asciiTheme="majorHAnsi" w:eastAsia="Calibri" w:hAnsiTheme="majorHAnsi" w:cstheme="majorHAnsi"/>
        </w:rPr>
        <w:t>5</w:t>
      </w:r>
      <w:r>
        <w:rPr>
          <w:rFonts w:asciiTheme="majorHAnsi" w:eastAsia="Calibri" w:hAnsiTheme="majorHAnsi" w:cstheme="majorHAnsi"/>
        </w:rPr>
        <w:t>,</w:t>
      </w:r>
      <w:r w:rsidRPr="00357B1A">
        <w:rPr>
          <w:rFonts w:asciiTheme="majorHAnsi" w:eastAsia="Calibri" w:hAnsiTheme="majorHAnsi" w:cstheme="majorHAnsi"/>
        </w:rPr>
        <w:t xml:space="preserve"> </w:t>
      </w:r>
      <w:r>
        <w:rPr>
          <w:rFonts w:asciiTheme="majorHAnsi" w:eastAsia="Calibri" w:hAnsiTheme="majorHAnsi" w:cstheme="majorHAnsi"/>
        </w:rPr>
        <w:t>9</w:t>
      </w:r>
      <w:r w:rsidRPr="00357B1A">
        <w:rPr>
          <w:rFonts w:asciiTheme="majorHAnsi" w:eastAsia="Calibri" w:hAnsiTheme="majorHAnsi" w:cstheme="majorHAnsi"/>
        </w:rPr>
        <w:t>:30</w:t>
      </w:r>
      <w:r w:rsidR="009C589D">
        <w:rPr>
          <w:rFonts w:asciiTheme="majorHAnsi" w:eastAsia="Calibri" w:hAnsiTheme="majorHAnsi" w:cstheme="majorHAnsi"/>
        </w:rPr>
        <w:t xml:space="preserve"> – </w:t>
      </w:r>
      <w:r w:rsidRPr="00357B1A">
        <w:rPr>
          <w:rFonts w:asciiTheme="majorHAnsi" w:eastAsia="Calibri" w:hAnsiTheme="majorHAnsi" w:cstheme="majorHAnsi"/>
        </w:rPr>
        <w:t>11:00 A.M.</w:t>
      </w:r>
    </w:p>
    <w:p w14:paraId="3730E6F0" w14:textId="77777777" w:rsidR="002D11BB" w:rsidRPr="00357B1A" w:rsidRDefault="002D11BB" w:rsidP="00EE20BA">
      <w:pPr>
        <w:rPr>
          <w:rFonts w:asciiTheme="majorHAnsi" w:eastAsia="Calibri" w:hAnsiTheme="majorHAnsi" w:cstheme="majorHAnsi"/>
        </w:rPr>
      </w:pPr>
    </w:p>
    <w:p w14:paraId="41024DED" w14:textId="77777777" w:rsidR="002375A2" w:rsidRPr="00357B1A" w:rsidRDefault="00AE5593" w:rsidP="00EE20BA">
      <w:pPr>
        <w:pStyle w:val="Heading2"/>
        <w:rPr>
          <w:rFonts w:asciiTheme="majorHAnsi" w:hAnsiTheme="majorHAnsi" w:cstheme="majorHAnsi"/>
        </w:rPr>
      </w:pPr>
      <w:bookmarkStart w:id="12" w:name="_3dy6vkm" w:colFirst="0" w:colLast="0"/>
      <w:bookmarkEnd w:id="12"/>
      <w:r w:rsidRPr="00357B1A">
        <w:rPr>
          <w:rFonts w:asciiTheme="majorHAnsi" w:hAnsiTheme="majorHAnsi" w:cstheme="majorHAnsi"/>
        </w:rPr>
        <w:t>Submission Deadline</w:t>
      </w:r>
    </w:p>
    <w:p w14:paraId="10744482" w14:textId="7E937617" w:rsidR="002375A2" w:rsidRPr="00357B1A" w:rsidRDefault="001717B6" w:rsidP="00EE20BA">
      <w:pPr>
        <w:tabs>
          <w:tab w:val="left" w:pos="1350"/>
          <w:tab w:val="left" w:pos="5670"/>
        </w:tabs>
        <w:rPr>
          <w:rFonts w:asciiTheme="majorHAnsi" w:eastAsia="Calibri" w:hAnsiTheme="majorHAnsi" w:cstheme="majorHAnsi"/>
        </w:rPr>
      </w:pPr>
      <w:r>
        <w:rPr>
          <w:rFonts w:asciiTheme="majorHAnsi" w:eastAsia="Calibri" w:hAnsiTheme="majorHAnsi" w:cstheme="majorHAnsi"/>
        </w:rPr>
        <w:t>May 1</w:t>
      </w:r>
      <w:r w:rsidR="00E345C2">
        <w:rPr>
          <w:rFonts w:asciiTheme="majorHAnsi" w:eastAsia="Calibri" w:hAnsiTheme="majorHAnsi" w:cstheme="majorHAnsi"/>
        </w:rPr>
        <w:t>2</w:t>
      </w:r>
      <w:r w:rsidR="00AE5593" w:rsidRPr="00357B1A">
        <w:rPr>
          <w:rFonts w:asciiTheme="majorHAnsi" w:eastAsia="Calibri" w:hAnsiTheme="majorHAnsi" w:cstheme="majorHAnsi"/>
        </w:rPr>
        <w:t xml:space="preserve">, </w:t>
      </w:r>
      <w:proofErr w:type="gramStart"/>
      <w:r w:rsidR="00AE5593" w:rsidRPr="00357B1A">
        <w:rPr>
          <w:rFonts w:asciiTheme="majorHAnsi" w:eastAsia="Calibri" w:hAnsiTheme="majorHAnsi" w:cstheme="majorHAnsi"/>
        </w:rPr>
        <w:t>202</w:t>
      </w:r>
      <w:r w:rsidR="00E345C2">
        <w:rPr>
          <w:rFonts w:asciiTheme="majorHAnsi" w:eastAsia="Calibri" w:hAnsiTheme="majorHAnsi" w:cstheme="majorHAnsi"/>
        </w:rPr>
        <w:t>5</w:t>
      </w:r>
      <w:proofErr w:type="gramEnd"/>
      <w:r w:rsidR="00AE5593" w:rsidRPr="00357B1A">
        <w:rPr>
          <w:rFonts w:asciiTheme="majorHAnsi" w:eastAsia="Calibri" w:hAnsiTheme="majorHAnsi" w:cstheme="majorHAnsi"/>
        </w:rPr>
        <w:t xml:space="preserve"> by 4:00 P.M.</w:t>
      </w:r>
    </w:p>
    <w:p w14:paraId="5774E6AC" w14:textId="77777777" w:rsidR="002375A2" w:rsidRPr="00357B1A" w:rsidRDefault="002375A2" w:rsidP="00EE20BA">
      <w:pPr>
        <w:tabs>
          <w:tab w:val="left" w:pos="1350"/>
          <w:tab w:val="left" w:pos="5670"/>
        </w:tabs>
        <w:rPr>
          <w:rFonts w:asciiTheme="majorHAnsi" w:eastAsia="Calibri" w:hAnsiTheme="majorHAnsi" w:cstheme="majorHAnsi"/>
        </w:rPr>
      </w:pPr>
    </w:p>
    <w:p w14:paraId="301CC179" w14:textId="3594F8D7" w:rsidR="00AC2F98" w:rsidRDefault="00AC2F98" w:rsidP="00EE20BA">
      <w:pPr>
        <w:tabs>
          <w:tab w:val="left" w:pos="1350"/>
          <w:tab w:val="left" w:pos="5670"/>
        </w:tabs>
        <w:rPr>
          <w:rFonts w:asciiTheme="majorHAnsi" w:eastAsia="Calibri" w:hAnsiTheme="majorHAnsi" w:cstheme="majorHAnsi"/>
          <w:b/>
          <w:sz w:val="28"/>
          <w:szCs w:val="28"/>
          <w:u w:val="single"/>
        </w:rPr>
      </w:pPr>
      <w:r>
        <w:rPr>
          <w:rFonts w:asciiTheme="majorHAnsi" w:eastAsia="Calibri" w:hAnsiTheme="majorHAnsi" w:cstheme="majorHAnsi"/>
          <w:b/>
          <w:sz w:val="28"/>
          <w:szCs w:val="28"/>
          <w:u w:val="single"/>
        </w:rPr>
        <w:t>Letter of Intent to Fund</w:t>
      </w:r>
    </w:p>
    <w:p w14:paraId="191D54BC" w14:textId="097FA688" w:rsidR="00AC2F98" w:rsidRPr="00AC2F98" w:rsidRDefault="00AC2F98" w:rsidP="00EE20BA">
      <w:pPr>
        <w:tabs>
          <w:tab w:val="left" w:pos="1350"/>
          <w:tab w:val="left" w:pos="5670"/>
        </w:tabs>
        <w:rPr>
          <w:rFonts w:asciiTheme="majorHAnsi" w:eastAsia="Calibri" w:hAnsiTheme="majorHAnsi" w:cstheme="majorHAnsi"/>
          <w:szCs w:val="28"/>
        </w:rPr>
      </w:pPr>
      <w:r>
        <w:rPr>
          <w:rFonts w:asciiTheme="majorHAnsi" w:eastAsia="Calibri" w:hAnsiTheme="majorHAnsi" w:cstheme="majorHAnsi"/>
          <w:szCs w:val="28"/>
        </w:rPr>
        <w:t xml:space="preserve">June </w:t>
      </w:r>
      <w:r w:rsidR="002D11BB">
        <w:rPr>
          <w:rFonts w:asciiTheme="majorHAnsi" w:eastAsia="Calibri" w:hAnsiTheme="majorHAnsi" w:cstheme="majorHAnsi"/>
          <w:szCs w:val="28"/>
        </w:rPr>
        <w:t>1</w:t>
      </w:r>
      <w:r w:rsidR="00E345C2">
        <w:rPr>
          <w:rFonts w:asciiTheme="majorHAnsi" w:eastAsia="Calibri" w:hAnsiTheme="majorHAnsi" w:cstheme="majorHAnsi"/>
          <w:szCs w:val="28"/>
        </w:rPr>
        <w:t>3</w:t>
      </w:r>
      <w:r>
        <w:rPr>
          <w:rFonts w:asciiTheme="majorHAnsi" w:eastAsia="Calibri" w:hAnsiTheme="majorHAnsi" w:cstheme="majorHAnsi"/>
          <w:szCs w:val="28"/>
        </w:rPr>
        <w:t>, 202</w:t>
      </w:r>
      <w:r w:rsidR="00E345C2">
        <w:rPr>
          <w:rFonts w:asciiTheme="majorHAnsi" w:eastAsia="Calibri" w:hAnsiTheme="majorHAnsi" w:cstheme="majorHAnsi"/>
          <w:szCs w:val="28"/>
        </w:rPr>
        <w:t>5</w:t>
      </w:r>
    </w:p>
    <w:p w14:paraId="08471CB3" w14:textId="77777777" w:rsidR="002A556D" w:rsidRDefault="002A556D">
      <w:pPr>
        <w:rPr>
          <w:rFonts w:asciiTheme="majorHAnsi" w:eastAsia="Calibri" w:hAnsiTheme="majorHAnsi" w:cstheme="majorHAnsi"/>
          <w:b/>
          <w:sz w:val="28"/>
          <w:szCs w:val="28"/>
          <w:highlight w:val="yellow"/>
          <w:u w:val="single"/>
        </w:rPr>
      </w:pPr>
      <w:bookmarkStart w:id="13" w:name="_2grqrue" w:colFirst="0" w:colLast="0"/>
      <w:bookmarkEnd w:id="13"/>
      <w:r>
        <w:rPr>
          <w:rFonts w:asciiTheme="majorHAnsi" w:hAnsiTheme="majorHAnsi" w:cstheme="majorHAnsi"/>
          <w:highlight w:val="yellow"/>
        </w:rPr>
        <w:br w:type="page"/>
      </w:r>
    </w:p>
    <w:p w14:paraId="344471E0" w14:textId="7494C769" w:rsidR="00C46554" w:rsidRPr="00883031" w:rsidRDefault="00C46554" w:rsidP="00D665E7">
      <w:pPr>
        <w:pStyle w:val="Heading2"/>
        <w:rPr>
          <w:rFonts w:asciiTheme="majorHAnsi" w:hAnsiTheme="majorHAnsi" w:cstheme="majorHAnsi"/>
          <w:b w:val="0"/>
          <w:bCs/>
          <w:u w:val="none"/>
        </w:rPr>
      </w:pPr>
      <w:r w:rsidRPr="00883031">
        <w:rPr>
          <w:rFonts w:asciiTheme="majorHAnsi" w:hAnsiTheme="majorHAnsi" w:cstheme="majorHAnsi"/>
        </w:rPr>
        <w:lastRenderedPageBreak/>
        <w:t>What’s New for FY</w:t>
      </w:r>
      <w:r w:rsidR="00E5716F">
        <w:rPr>
          <w:rFonts w:asciiTheme="majorHAnsi" w:hAnsiTheme="majorHAnsi" w:cstheme="majorHAnsi"/>
        </w:rPr>
        <w:t xml:space="preserve"> 26</w:t>
      </w:r>
      <w:r w:rsidRPr="00883031">
        <w:rPr>
          <w:rFonts w:asciiTheme="majorHAnsi" w:hAnsiTheme="majorHAnsi" w:cstheme="majorHAnsi"/>
        </w:rPr>
        <w:t>?</w:t>
      </w:r>
    </w:p>
    <w:p w14:paraId="377FDED4" w14:textId="77777777" w:rsidR="004002EB" w:rsidRDefault="004002EB" w:rsidP="00C46554">
      <w:pPr>
        <w:rPr>
          <w:rFonts w:asciiTheme="majorHAnsi" w:hAnsiTheme="majorHAnsi" w:cstheme="majorHAnsi"/>
        </w:rPr>
      </w:pPr>
    </w:p>
    <w:p w14:paraId="68FEC11E" w14:textId="041E1693" w:rsidR="00E5716F" w:rsidRPr="003058CA" w:rsidRDefault="00E5716F" w:rsidP="00C46554">
      <w:pPr>
        <w:rPr>
          <w:rFonts w:asciiTheme="majorHAnsi" w:hAnsiTheme="majorHAnsi" w:cstheme="majorHAnsi"/>
          <w:b/>
          <w:bCs/>
          <w:u w:val="single"/>
        </w:rPr>
      </w:pPr>
      <w:r w:rsidRPr="003058CA">
        <w:rPr>
          <w:rFonts w:asciiTheme="majorHAnsi" w:hAnsiTheme="majorHAnsi" w:cstheme="majorHAnsi"/>
          <w:b/>
          <w:bCs/>
          <w:u w:val="single"/>
        </w:rPr>
        <w:t>Goals</w:t>
      </w:r>
    </w:p>
    <w:p w14:paraId="0BC37B64" w14:textId="216967F9" w:rsidR="00E5716F" w:rsidRPr="00E5716F" w:rsidRDefault="00E5716F" w:rsidP="00E5716F">
      <w:pPr>
        <w:rPr>
          <w:rFonts w:ascii="Calibri" w:eastAsia="Calibri" w:hAnsi="Calibri" w:cs="Calibri"/>
          <w:bCs/>
        </w:rPr>
      </w:pPr>
      <w:r w:rsidRPr="00E5716F">
        <w:rPr>
          <w:rFonts w:ascii="Calibri" w:eastAsia="Calibri" w:hAnsi="Calibri" w:cs="Calibri"/>
          <w:bCs/>
        </w:rPr>
        <w:t>For FY</w:t>
      </w:r>
      <w:r w:rsidR="006A5090">
        <w:rPr>
          <w:rFonts w:ascii="Calibri" w:eastAsia="Calibri" w:hAnsi="Calibri" w:cs="Calibri"/>
          <w:bCs/>
        </w:rPr>
        <w:t xml:space="preserve"> </w:t>
      </w:r>
      <w:r w:rsidRPr="00E5716F">
        <w:rPr>
          <w:rFonts w:ascii="Calibri" w:eastAsia="Calibri" w:hAnsi="Calibri" w:cs="Calibri"/>
          <w:bCs/>
        </w:rPr>
        <w:t>26, all programs are required to identify two goals.</w:t>
      </w:r>
    </w:p>
    <w:p w14:paraId="65615104" w14:textId="3FDC5438" w:rsidR="00E5716F" w:rsidRPr="004317DF" w:rsidRDefault="00E5716F" w:rsidP="004317DF">
      <w:pPr>
        <w:pStyle w:val="ListParagraph"/>
        <w:numPr>
          <w:ilvl w:val="0"/>
          <w:numId w:val="58"/>
        </w:numPr>
        <w:rPr>
          <w:rFonts w:ascii="Calibri" w:eastAsia="Calibri" w:hAnsi="Calibri" w:cs="Calibri"/>
          <w:bCs/>
        </w:rPr>
      </w:pPr>
      <w:r w:rsidRPr="004317DF">
        <w:rPr>
          <w:rFonts w:ascii="Calibri" w:eastAsia="Calibri" w:hAnsi="Calibri" w:cs="Calibri"/>
          <w:bCs/>
        </w:rPr>
        <w:t>Criteria for Goals:</w:t>
      </w:r>
    </w:p>
    <w:p w14:paraId="0A96B822" w14:textId="061A1647" w:rsidR="00CC41BA" w:rsidRDefault="00CC41BA" w:rsidP="004317DF">
      <w:pPr>
        <w:pStyle w:val="NormalWeb"/>
        <w:numPr>
          <w:ilvl w:val="1"/>
          <w:numId w:val="58"/>
        </w:numPr>
        <w:spacing w:before="0" w:beforeAutospacing="0" w:after="0" w:afterAutospacing="0"/>
      </w:pPr>
      <w:r>
        <w:rPr>
          <w:rFonts w:ascii="Calibri" w:hAnsi="Calibri" w:cs="Calibri"/>
        </w:rPr>
        <w:t>One goal needs to be a data-driven goal based on performance metrics. In</w:t>
      </w:r>
      <w:r>
        <w:rPr>
          <w:sz w:val="14"/>
          <w:szCs w:val="14"/>
        </w:rPr>
        <w:t> </w:t>
      </w:r>
      <w:r>
        <w:rPr>
          <w:rFonts w:ascii="Calibri" w:hAnsi="Calibri" w:cs="Calibri"/>
        </w:rPr>
        <w:t>other words, a specific goal that is tied to your performance. Examples could</w:t>
      </w:r>
      <w:r>
        <w:rPr>
          <w:sz w:val="14"/>
          <w:szCs w:val="14"/>
        </w:rPr>
        <w:t> </w:t>
      </w:r>
      <w:r>
        <w:rPr>
          <w:rFonts w:ascii="Calibri" w:hAnsi="Calibri" w:cs="Calibri"/>
        </w:rPr>
        <w:t>include:</w:t>
      </w:r>
    </w:p>
    <w:p w14:paraId="5322B2F6" w14:textId="33779C7B" w:rsidR="00CC41BA" w:rsidRDefault="00CC41BA" w:rsidP="004317DF">
      <w:pPr>
        <w:pStyle w:val="NormalWeb"/>
        <w:numPr>
          <w:ilvl w:val="2"/>
          <w:numId w:val="58"/>
        </w:numPr>
        <w:spacing w:before="0" w:beforeAutospacing="0" w:after="0" w:afterAutospacing="0"/>
      </w:pPr>
      <w:r>
        <w:rPr>
          <w:rFonts w:ascii="Calibri" w:hAnsi="Calibri" w:cs="Calibri"/>
        </w:rPr>
        <w:t>Increase our FY</w:t>
      </w:r>
      <w:r w:rsidR="00D050B8">
        <w:rPr>
          <w:rFonts w:ascii="Calibri" w:hAnsi="Calibri" w:cs="Calibri"/>
        </w:rPr>
        <w:t xml:space="preserve"> </w:t>
      </w:r>
      <w:r>
        <w:rPr>
          <w:rFonts w:ascii="Calibri" w:hAnsi="Calibri" w:cs="Calibri"/>
        </w:rPr>
        <w:t>26 MSG performance for ABE Levels 3 and 4 by 5 percentage points over FY 25 by 7/1/26.</w:t>
      </w:r>
    </w:p>
    <w:p w14:paraId="75387390" w14:textId="26DD4165" w:rsidR="00CC41BA" w:rsidRPr="00B26306" w:rsidRDefault="00CC41BA" w:rsidP="004317DF">
      <w:pPr>
        <w:pStyle w:val="NormalWeb"/>
        <w:numPr>
          <w:ilvl w:val="2"/>
          <w:numId w:val="58"/>
        </w:numPr>
        <w:spacing w:before="0" w:beforeAutospacing="0" w:after="0" w:afterAutospacing="0"/>
      </w:pPr>
      <w:r w:rsidRPr="00B26306">
        <w:rPr>
          <w:rFonts w:ascii="Calibri" w:hAnsi="Calibri" w:cs="Calibri"/>
        </w:rPr>
        <w:t>Increase FY</w:t>
      </w:r>
      <w:r w:rsidR="00D050B8" w:rsidRPr="00B26306">
        <w:rPr>
          <w:rFonts w:ascii="Calibri" w:hAnsi="Calibri" w:cs="Calibri"/>
        </w:rPr>
        <w:t xml:space="preserve"> </w:t>
      </w:r>
      <w:r w:rsidRPr="00B26306">
        <w:rPr>
          <w:rFonts w:ascii="Calibri" w:hAnsi="Calibri" w:cs="Calibri"/>
        </w:rPr>
        <w:t>26 post-test rates for all ESL Levels compared to FY</w:t>
      </w:r>
      <w:r w:rsidR="00D050B8" w:rsidRPr="00B26306">
        <w:rPr>
          <w:rFonts w:ascii="Calibri" w:hAnsi="Calibri" w:cs="Calibri"/>
        </w:rPr>
        <w:t xml:space="preserve"> </w:t>
      </w:r>
      <w:r w:rsidRPr="00B26306">
        <w:rPr>
          <w:rFonts w:ascii="Calibri" w:hAnsi="Calibri" w:cs="Calibri"/>
        </w:rPr>
        <w:t>25 by 7/1/26.</w:t>
      </w:r>
    </w:p>
    <w:p w14:paraId="28EA3C88" w14:textId="61C74D9A" w:rsidR="00E5716F" w:rsidRPr="00B26306" w:rsidRDefault="00E5716F" w:rsidP="00265788">
      <w:pPr>
        <w:pStyle w:val="ListParagraph"/>
        <w:numPr>
          <w:ilvl w:val="1"/>
          <w:numId w:val="58"/>
        </w:numPr>
        <w:rPr>
          <w:rFonts w:ascii="Calibri" w:eastAsia="Calibri" w:hAnsi="Calibri" w:cs="Calibri"/>
          <w:bCs/>
        </w:rPr>
      </w:pPr>
      <w:r w:rsidRPr="00B26306">
        <w:rPr>
          <w:rFonts w:ascii="Calibri" w:eastAsia="Calibri" w:hAnsi="Calibri" w:cs="Calibri"/>
          <w:bCs/>
        </w:rPr>
        <w:t>The second goal is up to the leadership team. It can also be tied to metrics, but</w:t>
      </w:r>
      <w:r w:rsidR="00265788" w:rsidRPr="00B26306">
        <w:rPr>
          <w:rFonts w:ascii="Calibri" w:eastAsia="Calibri" w:hAnsi="Calibri" w:cs="Calibri"/>
          <w:bCs/>
        </w:rPr>
        <w:t xml:space="preserve"> </w:t>
      </w:r>
      <w:r w:rsidR="00C12AFA" w:rsidRPr="00B26306">
        <w:rPr>
          <w:rFonts w:ascii="Calibri" w:eastAsia="Calibri" w:hAnsi="Calibri" w:cs="Calibri"/>
          <w:bCs/>
        </w:rPr>
        <w:t>con</w:t>
      </w:r>
      <w:r w:rsidRPr="00B26306">
        <w:rPr>
          <w:rFonts w:ascii="Calibri" w:eastAsia="Calibri" w:hAnsi="Calibri" w:cs="Calibri"/>
          <w:bCs/>
        </w:rPr>
        <w:t>sider what your local initiatives, challenges, and opportunities are.</w:t>
      </w:r>
    </w:p>
    <w:p w14:paraId="3D20E90D" w14:textId="77777777" w:rsidR="00E5716F" w:rsidRPr="00B26306" w:rsidRDefault="00E5716F" w:rsidP="00E5716F">
      <w:pPr>
        <w:rPr>
          <w:rFonts w:ascii="Calibri" w:eastAsia="Calibri" w:hAnsi="Calibri" w:cs="Calibri"/>
          <w:bCs/>
        </w:rPr>
      </w:pPr>
    </w:p>
    <w:p w14:paraId="0131D697" w14:textId="77777777" w:rsidR="00C12AFA" w:rsidRDefault="00E5716F" w:rsidP="00A012E5">
      <w:pPr>
        <w:pStyle w:val="ListParagraph"/>
        <w:numPr>
          <w:ilvl w:val="0"/>
          <w:numId w:val="58"/>
        </w:numPr>
        <w:rPr>
          <w:rFonts w:ascii="Calibri" w:eastAsia="Calibri" w:hAnsi="Calibri" w:cs="Calibri"/>
          <w:bCs/>
        </w:rPr>
      </w:pPr>
      <w:r w:rsidRPr="00B26306">
        <w:rPr>
          <w:rFonts w:ascii="Calibri" w:eastAsia="Calibri" w:hAnsi="Calibri" w:cs="Calibri"/>
          <w:bCs/>
        </w:rPr>
        <w:t>All goals need to be SMART goals: Specific, Measurable, Achievable, Relevant, and Time-</w:t>
      </w:r>
      <w:r w:rsidRPr="00C12AFA">
        <w:rPr>
          <w:rFonts w:ascii="Calibri" w:eastAsia="Calibri" w:hAnsi="Calibri" w:cs="Calibri"/>
          <w:bCs/>
        </w:rPr>
        <w:t>Bound</w:t>
      </w:r>
      <w:r w:rsidR="0026777B" w:rsidRPr="00C12AFA">
        <w:rPr>
          <w:rFonts w:ascii="Calibri" w:eastAsia="Calibri" w:hAnsi="Calibri" w:cs="Calibri"/>
          <w:bCs/>
        </w:rPr>
        <w:t xml:space="preserve">.  </w:t>
      </w:r>
    </w:p>
    <w:p w14:paraId="784B6CAA" w14:textId="77777777" w:rsidR="00C12AFA" w:rsidRPr="00C12AFA" w:rsidRDefault="0026777B" w:rsidP="00C12AFA">
      <w:pPr>
        <w:pStyle w:val="ListParagraph"/>
        <w:numPr>
          <w:ilvl w:val="1"/>
          <w:numId w:val="58"/>
        </w:numPr>
        <w:rPr>
          <w:rFonts w:ascii="Calibri" w:eastAsia="Calibri" w:hAnsi="Calibri" w:cs="Calibri"/>
          <w:bCs/>
        </w:rPr>
      </w:pPr>
      <w:r w:rsidRPr="00C12AFA">
        <w:rPr>
          <w:rFonts w:ascii="Calibri" w:eastAsia="Calibri" w:hAnsi="Calibri" w:cs="Calibri"/>
          <w:bCs/>
        </w:rPr>
        <w:t xml:space="preserve">Link to SMART goals template: </w:t>
      </w:r>
      <w:hyperlink r:id="rId8" w:history="1">
        <w:r w:rsidRPr="00C12AFA">
          <w:rPr>
            <w:rStyle w:val="Hyperlink"/>
            <w:rFonts w:ascii="Calibri" w:eastAsia="Calibri" w:hAnsi="Calibri" w:cs="Calibri"/>
            <w:bCs/>
          </w:rPr>
          <w:t>https://www.sandiego.edu/hr/documents/STAFFGoals-PerfPlanningGuide1.pdf</w:t>
        </w:r>
      </w:hyperlink>
    </w:p>
    <w:p w14:paraId="2CF91323" w14:textId="05807D1F" w:rsidR="0026777B" w:rsidRPr="00C12AFA" w:rsidRDefault="0026777B" w:rsidP="00C12AFA">
      <w:pPr>
        <w:pStyle w:val="ListParagraph"/>
        <w:numPr>
          <w:ilvl w:val="1"/>
          <w:numId w:val="58"/>
        </w:numPr>
        <w:rPr>
          <w:rFonts w:ascii="Calibri" w:eastAsia="Calibri" w:hAnsi="Calibri" w:cs="Calibri"/>
          <w:bCs/>
        </w:rPr>
      </w:pPr>
      <w:r w:rsidRPr="00C12AFA">
        <w:rPr>
          <w:rFonts w:ascii="Calibri" w:eastAsia="Calibri" w:hAnsi="Calibri" w:cs="Calibri"/>
          <w:bCs/>
        </w:rPr>
        <w:t xml:space="preserve">Link to How to Write SMART Goals: </w:t>
      </w:r>
      <w:hyperlink r:id="rId9" w:history="1">
        <w:r w:rsidR="004F57B8" w:rsidRPr="00163A18">
          <w:rPr>
            <w:rStyle w:val="Hyperlink"/>
            <w:rFonts w:ascii="Calibri" w:eastAsia="Calibri" w:hAnsi="Calibri" w:cs="Calibri"/>
            <w:bCs/>
          </w:rPr>
          <w:t>https://www.smartsheet.com/blog/essential-guide-writing-smart-goals?srsltid=AfmBOorZAbJGx4xbIgpV-fto61_BVtm9RU3CTu8b1aAd_5sGCB2bRA8W</w:t>
        </w:r>
      </w:hyperlink>
      <w:r w:rsidR="004F57B8">
        <w:rPr>
          <w:rFonts w:ascii="Calibri" w:eastAsia="Calibri" w:hAnsi="Calibri" w:cs="Calibri"/>
          <w:bCs/>
        </w:rPr>
        <w:t xml:space="preserve"> </w:t>
      </w:r>
    </w:p>
    <w:p w14:paraId="10CB49F4" w14:textId="77777777" w:rsidR="00E5716F" w:rsidRPr="0026777B" w:rsidRDefault="00E5716F" w:rsidP="00C12AFA">
      <w:pPr>
        <w:rPr>
          <w:rFonts w:asciiTheme="majorHAnsi" w:hAnsiTheme="majorHAnsi" w:cstheme="majorHAnsi"/>
        </w:rPr>
      </w:pPr>
    </w:p>
    <w:p w14:paraId="20A78389" w14:textId="60B63300" w:rsidR="00850D13" w:rsidRPr="0026777B" w:rsidRDefault="00850D13" w:rsidP="00C46554">
      <w:pPr>
        <w:rPr>
          <w:rFonts w:asciiTheme="majorHAnsi" w:hAnsiTheme="majorHAnsi" w:cstheme="majorHAnsi"/>
        </w:rPr>
      </w:pPr>
      <w:r w:rsidRPr="0026777B">
        <w:rPr>
          <w:rFonts w:asciiTheme="majorHAnsi" w:hAnsiTheme="majorHAnsi" w:cstheme="majorHAnsi"/>
          <w:b/>
          <w:bCs/>
          <w:u w:val="single"/>
        </w:rPr>
        <w:t>IET Application</w:t>
      </w:r>
    </w:p>
    <w:p w14:paraId="0D8E7EC7" w14:textId="404E287A" w:rsidR="00850D13" w:rsidRPr="0026777B" w:rsidRDefault="00850D13" w:rsidP="00C46554">
      <w:pPr>
        <w:rPr>
          <w:rFonts w:asciiTheme="majorHAnsi" w:hAnsiTheme="majorHAnsi" w:cstheme="majorHAnsi"/>
        </w:rPr>
      </w:pPr>
      <w:r w:rsidRPr="0026777B">
        <w:rPr>
          <w:rFonts w:asciiTheme="majorHAnsi" w:hAnsiTheme="majorHAnsi" w:cstheme="majorHAnsi"/>
        </w:rPr>
        <w:t xml:space="preserve">On the last page of the IET Application in the Notes and Comments section, show the calculations for the </w:t>
      </w:r>
      <w:r w:rsidR="00CB3704" w:rsidRPr="0026777B">
        <w:rPr>
          <w:rFonts w:asciiTheme="majorHAnsi" w:hAnsiTheme="majorHAnsi" w:cstheme="majorHAnsi"/>
        </w:rPr>
        <w:t>occupational</w:t>
      </w:r>
      <w:r w:rsidRPr="0026777B">
        <w:rPr>
          <w:rFonts w:asciiTheme="majorHAnsi" w:hAnsiTheme="majorHAnsi" w:cstheme="majorHAnsi"/>
        </w:rPr>
        <w:t xml:space="preserve"> instructor only.</w:t>
      </w:r>
    </w:p>
    <w:p w14:paraId="1AC7A715" w14:textId="77777777" w:rsidR="00850D13" w:rsidRPr="0026777B" w:rsidRDefault="00850D13" w:rsidP="00C46554">
      <w:pPr>
        <w:rPr>
          <w:rFonts w:asciiTheme="majorHAnsi" w:hAnsiTheme="majorHAnsi" w:cstheme="majorHAnsi"/>
        </w:rPr>
      </w:pPr>
    </w:p>
    <w:p w14:paraId="4CCD30C6" w14:textId="7457AA1F" w:rsidR="00850D13" w:rsidRPr="007E6102" w:rsidRDefault="00850D13" w:rsidP="00C46554">
      <w:pPr>
        <w:rPr>
          <w:rFonts w:asciiTheme="majorHAnsi" w:hAnsiTheme="majorHAnsi" w:cstheme="majorHAnsi"/>
          <w:b/>
          <w:bCs/>
          <w:u w:val="single"/>
        </w:rPr>
      </w:pPr>
      <w:r w:rsidRPr="0026777B">
        <w:rPr>
          <w:rFonts w:asciiTheme="majorHAnsi" w:hAnsiTheme="majorHAnsi" w:cstheme="majorHAnsi"/>
        </w:rPr>
        <w:t>On the budget</w:t>
      </w:r>
      <w:r w:rsidR="00CB3704" w:rsidRPr="0026777B">
        <w:rPr>
          <w:rFonts w:asciiTheme="majorHAnsi" w:hAnsiTheme="majorHAnsi" w:cstheme="majorHAnsi"/>
        </w:rPr>
        <w:t xml:space="preserve"> narrative</w:t>
      </w:r>
      <w:r w:rsidRPr="0026777B">
        <w:rPr>
          <w:rFonts w:asciiTheme="majorHAnsi" w:hAnsiTheme="majorHAnsi" w:cstheme="majorHAnsi"/>
        </w:rPr>
        <w:t xml:space="preserve">, show the </w:t>
      </w:r>
      <w:r w:rsidR="00CB3704" w:rsidRPr="0026777B">
        <w:rPr>
          <w:rFonts w:asciiTheme="majorHAnsi" w:hAnsiTheme="majorHAnsi" w:cstheme="majorHAnsi"/>
        </w:rPr>
        <w:t>occupational</w:t>
      </w:r>
      <w:r w:rsidRPr="0026777B">
        <w:rPr>
          <w:rFonts w:asciiTheme="majorHAnsi" w:hAnsiTheme="majorHAnsi" w:cstheme="majorHAnsi"/>
        </w:rPr>
        <w:t xml:space="preserve"> instructor as a separate line item.</w:t>
      </w:r>
    </w:p>
    <w:p w14:paraId="40711229" w14:textId="77777777" w:rsidR="007E6102" w:rsidRDefault="007E6102" w:rsidP="00C46554">
      <w:pPr>
        <w:rPr>
          <w:rFonts w:asciiTheme="majorHAnsi" w:hAnsiTheme="majorHAnsi" w:cstheme="majorHAnsi"/>
          <w:b/>
          <w:bCs/>
          <w:sz w:val="28"/>
          <w:szCs w:val="28"/>
        </w:rPr>
      </w:pPr>
    </w:p>
    <w:p w14:paraId="0E193877" w14:textId="03B135FE" w:rsidR="00E5716F" w:rsidRPr="002830FE" w:rsidRDefault="00E5716F" w:rsidP="00C46554">
      <w:pPr>
        <w:rPr>
          <w:rFonts w:asciiTheme="majorHAnsi" w:hAnsiTheme="majorHAnsi" w:cstheme="majorHAnsi"/>
          <w:b/>
          <w:bCs/>
          <w:sz w:val="28"/>
          <w:szCs w:val="28"/>
          <w:u w:val="single"/>
        </w:rPr>
      </w:pPr>
      <w:r w:rsidRPr="002830FE">
        <w:rPr>
          <w:rFonts w:asciiTheme="majorHAnsi" w:hAnsiTheme="majorHAnsi" w:cstheme="majorHAnsi"/>
          <w:b/>
          <w:bCs/>
          <w:sz w:val="28"/>
          <w:szCs w:val="28"/>
          <w:u w:val="single"/>
        </w:rPr>
        <w:t>Reminders</w:t>
      </w:r>
    </w:p>
    <w:p w14:paraId="59C09492" w14:textId="77777777" w:rsidR="00E5716F" w:rsidRPr="00883031" w:rsidRDefault="00E5716F" w:rsidP="00C46554">
      <w:pPr>
        <w:rPr>
          <w:rFonts w:asciiTheme="majorHAnsi" w:hAnsiTheme="majorHAnsi" w:cstheme="majorHAnsi"/>
        </w:rPr>
      </w:pPr>
    </w:p>
    <w:p w14:paraId="3281E101" w14:textId="0475D656" w:rsidR="004002EB" w:rsidRPr="00E5716F" w:rsidRDefault="004002EB" w:rsidP="00C46554">
      <w:pPr>
        <w:rPr>
          <w:rFonts w:asciiTheme="majorHAnsi" w:hAnsiTheme="majorHAnsi"/>
          <w:b/>
          <w:u w:val="single"/>
        </w:rPr>
      </w:pPr>
      <w:r w:rsidRPr="00E5716F">
        <w:rPr>
          <w:rFonts w:asciiTheme="majorHAnsi" w:hAnsiTheme="majorHAnsi"/>
          <w:b/>
          <w:u w:val="single"/>
        </w:rPr>
        <w:t>Unique Entity Identifier (UEI)</w:t>
      </w:r>
    </w:p>
    <w:p w14:paraId="4A0ADFCB" w14:textId="3F942CA7" w:rsidR="00557E73" w:rsidRPr="00E5716F" w:rsidRDefault="00557E73" w:rsidP="00C46554">
      <w:pPr>
        <w:rPr>
          <w:rFonts w:asciiTheme="majorHAnsi" w:hAnsiTheme="majorHAnsi"/>
        </w:rPr>
      </w:pPr>
      <w:r w:rsidRPr="00E5716F">
        <w:rPr>
          <w:rFonts w:asciiTheme="majorHAnsi" w:hAnsiTheme="majorHAnsi"/>
        </w:rPr>
        <w:t>A Unique Entity Identifier (UEI) is a number issued by the System for Award Management (SAM) to identify businesses and other entities that do business with the federal government. The UEI has replaced the DUNS number as the authorized identifier for the federal government.</w:t>
      </w:r>
    </w:p>
    <w:p w14:paraId="401A8C99" w14:textId="77777777" w:rsidR="00893581" w:rsidRPr="00E5716F" w:rsidRDefault="00893581" w:rsidP="00C46554">
      <w:pPr>
        <w:rPr>
          <w:rFonts w:asciiTheme="majorHAnsi" w:hAnsiTheme="majorHAnsi"/>
        </w:rPr>
      </w:pPr>
    </w:p>
    <w:p w14:paraId="71113AC8" w14:textId="77777777" w:rsidR="00893581" w:rsidRPr="00E5716F" w:rsidRDefault="00893581" w:rsidP="00893581">
      <w:pPr>
        <w:rPr>
          <w:rFonts w:asciiTheme="majorHAnsi" w:hAnsiTheme="majorHAnsi"/>
        </w:rPr>
      </w:pPr>
      <w:r w:rsidRPr="00E5716F">
        <w:rPr>
          <w:rFonts w:asciiTheme="majorHAnsi" w:hAnsiTheme="majorHAnsi"/>
        </w:rPr>
        <w:t>A SAM registration is required for any entity to bid on and get paid for federal contracts or to receive federal funds. These include for profit businesses, nonprofits, government contractors, government subcontractors, state governments, and local municipalities.</w:t>
      </w:r>
    </w:p>
    <w:p w14:paraId="276D2855" w14:textId="77777777" w:rsidR="00893581" w:rsidRPr="00E5716F" w:rsidRDefault="00893581" w:rsidP="00C46554">
      <w:pPr>
        <w:rPr>
          <w:rFonts w:asciiTheme="majorHAnsi" w:hAnsiTheme="majorHAnsi"/>
        </w:rPr>
      </w:pPr>
    </w:p>
    <w:p w14:paraId="1F2DEE6C" w14:textId="109894D6" w:rsidR="00C46554" w:rsidRPr="00E5716F" w:rsidRDefault="00C46554" w:rsidP="00C46554">
      <w:pPr>
        <w:rPr>
          <w:rFonts w:asciiTheme="majorHAnsi" w:hAnsiTheme="majorHAnsi"/>
        </w:rPr>
      </w:pPr>
      <w:r w:rsidRPr="00E5716F">
        <w:rPr>
          <w:rFonts w:asciiTheme="majorHAnsi" w:hAnsiTheme="majorHAnsi"/>
        </w:rPr>
        <w:t xml:space="preserve">Once </w:t>
      </w:r>
      <w:r w:rsidR="00893581" w:rsidRPr="00E5716F">
        <w:rPr>
          <w:rFonts w:asciiTheme="majorHAnsi" w:hAnsiTheme="majorHAnsi"/>
        </w:rPr>
        <w:t xml:space="preserve">your SAM Registration is </w:t>
      </w:r>
      <w:r w:rsidRPr="00E5716F">
        <w:rPr>
          <w:rFonts w:asciiTheme="majorHAnsi" w:hAnsiTheme="majorHAnsi"/>
        </w:rPr>
        <w:t xml:space="preserve">approved, </w:t>
      </w:r>
      <w:r w:rsidR="00893581" w:rsidRPr="00E5716F">
        <w:rPr>
          <w:rFonts w:asciiTheme="majorHAnsi" w:hAnsiTheme="majorHAnsi"/>
        </w:rPr>
        <w:t>it</w:t>
      </w:r>
      <w:r w:rsidRPr="00E5716F">
        <w:rPr>
          <w:rFonts w:asciiTheme="majorHAnsi" w:hAnsiTheme="majorHAnsi"/>
        </w:rPr>
        <w:t xml:space="preserve"> will be valid for one year. </w:t>
      </w:r>
      <w:r w:rsidR="00557E73" w:rsidRPr="00E5716F">
        <w:rPr>
          <w:rFonts w:asciiTheme="majorHAnsi" w:hAnsiTheme="majorHAnsi"/>
        </w:rPr>
        <w:t xml:space="preserve">A SAM Registration must be renewed each year to remain active and compliant. </w:t>
      </w:r>
      <w:proofErr w:type="gramStart"/>
      <w:r w:rsidR="00004C9A" w:rsidRPr="00E5716F">
        <w:rPr>
          <w:rFonts w:asciiTheme="majorHAnsi" w:hAnsiTheme="majorHAnsi"/>
        </w:rPr>
        <w:t>US</w:t>
      </w:r>
      <w:proofErr w:type="gramEnd"/>
      <w:r w:rsidR="00004C9A" w:rsidRPr="00E5716F">
        <w:rPr>
          <w:rFonts w:asciiTheme="majorHAnsi" w:hAnsiTheme="majorHAnsi"/>
        </w:rPr>
        <w:t xml:space="preserve"> Federal Contractor Registration (USFCR) </w:t>
      </w:r>
      <w:r w:rsidR="00557E73" w:rsidRPr="00E5716F">
        <w:rPr>
          <w:rFonts w:asciiTheme="majorHAnsi" w:hAnsiTheme="majorHAnsi"/>
        </w:rPr>
        <w:t>recommends renewing 90 days prior to the SAM expiration date to avoid service interruptions and penalties.</w:t>
      </w:r>
      <w:r w:rsidRPr="00E5716F">
        <w:rPr>
          <w:rFonts w:asciiTheme="majorHAnsi" w:hAnsiTheme="majorHAnsi"/>
        </w:rPr>
        <w:t xml:space="preserve"> </w:t>
      </w:r>
    </w:p>
    <w:p w14:paraId="34F50469" w14:textId="3BD17109" w:rsidR="00C46554" w:rsidRPr="00E5716F" w:rsidRDefault="00C46554" w:rsidP="00C46554">
      <w:pPr>
        <w:rPr>
          <w:rFonts w:asciiTheme="majorHAnsi" w:hAnsiTheme="majorHAnsi"/>
        </w:rPr>
      </w:pPr>
    </w:p>
    <w:p w14:paraId="2B1D90BD" w14:textId="40205F4E" w:rsidR="00C46554" w:rsidRPr="00E5716F" w:rsidRDefault="00C46554" w:rsidP="00C46554">
      <w:pPr>
        <w:rPr>
          <w:rFonts w:asciiTheme="majorHAnsi" w:hAnsiTheme="majorHAnsi"/>
        </w:rPr>
      </w:pPr>
      <w:r w:rsidRPr="00E5716F">
        <w:rPr>
          <w:rFonts w:asciiTheme="majorHAnsi" w:hAnsiTheme="majorHAnsi"/>
        </w:rPr>
        <w:lastRenderedPageBreak/>
        <w:t>To register or renew your SAM Registration, go to the following website: https://usfcr.com/register-renew/</w:t>
      </w:r>
    </w:p>
    <w:p w14:paraId="1F2D833A" w14:textId="77777777" w:rsidR="00C46554" w:rsidRPr="00E5716F" w:rsidRDefault="00C46554" w:rsidP="00C46554">
      <w:pPr>
        <w:rPr>
          <w:rFonts w:asciiTheme="majorHAnsi" w:hAnsiTheme="majorHAnsi"/>
        </w:rPr>
      </w:pPr>
    </w:p>
    <w:p w14:paraId="573F2699" w14:textId="77777777" w:rsidR="000027F0" w:rsidRPr="00E5716F" w:rsidRDefault="00893581" w:rsidP="000027F0">
      <w:pPr>
        <w:rPr>
          <w:rFonts w:asciiTheme="majorHAnsi" w:hAnsiTheme="majorHAnsi"/>
        </w:rPr>
      </w:pPr>
      <w:r w:rsidRPr="00E5716F">
        <w:rPr>
          <w:rFonts w:asciiTheme="majorHAnsi" w:hAnsiTheme="majorHAnsi"/>
        </w:rPr>
        <w:t>I</w:t>
      </w:r>
      <w:r w:rsidR="00C46554" w:rsidRPr="00E5716F">
        <w:rPr>
          <w:rFonts w:asciiTheme="majorHAnsi" w:hAnsiTheme="majorHAnsi"/>
        </w:rPr>
        <w:t xml:space="preserve">f an organization is already registered in SAM, the UEI is assigned. </w:t>
      </w:r>
    </w:p>
    <w:p w14:paraId="44B2CF15" w14:textId="77777777" w:rsidR="000027F0" w:rsidRPr="00E5716F" w:rsidRDefault="000027F0" w:rsidP="000027F0">
      <w:pPr>
        <w:rPr>
          <w:rFonts w:asciiTheme="majorHAnsi" w:hAnsiTheme="majorHAnsi"/>
        </w:rPr>
      </w:pPr>
    </w:p>
    <w:p w14:paraId="2FBAFF87" w14:textId="2C7B7CAE" w:rsidR="000027F0" w:rsidRPr="00E5716F" w:rsidRDefault="000027F0" w:rsidP="000027F0">
      <w:pPr>
        <w:rPr>
          <w:rFonts w:asciiTheme="majorHAnsi" w:hAnsiTheme="majorHAnsi"/>
        </w:rPr>
      </w:pPr>
      <w:r w:rsidRPr="00E5716F">
        <w:rPr>
          <w:rFonts w:asciiTheme="majorHAnsi" w:hAnsiTheme="majorHAnsi"/>
        </w:rPr>
        <w:t xml:space="preserve">You can get a </w:t>
      </w:r>
      <w:r w:rsidR="00EE2EEB" w:rsidRPr="00E5716F">
        <w:rPr>
          <w:rFonts w:asciiTheme="majorHAnsi" w:hAnsiTheme="majorHAnsi"/>
        </w:rPr>
        <w:t>UEI</w:t>
      </w:r>
      <w:r w:rsidRPr="00E5716F">
        <w:rPr>
          <w:rFonts w:asciiTheme="majorHAnsi" w:hAnsiTheme="majorHAnsi"/>
        </w:rPr>
        <w:t xml:space="preserve"> for your organization without having to complete a full entity registration. If you only conduct certain types of transactions, such as reporting as a sub-awardee, you may not need to complete an entity registration. Your entity may only need </w:t>
      </w:r>
      <w:proofErr w:type="gramStart"/>
      <w:r w:rsidRPr="00E5716F">
        <w:rPr>
          <w:rFonts w:asciiTheme="majorHAnsi" w:hAnsiTheme="majorHAnsi"/>
        </w:rPr>
        <w:t xml:space="preserve">a </w:t>
      </w:r>
      <w:r w:rsidR="00EE2EEB" w:rsidRPr="00E5716F">
        <w:rPr>
          <w:rFonts w:asciiTheme="majorHAnsi" w:hAnsiTheme="majorHAnsi"/>
        </w:rPr>
        <w:t>UEI</w:t>
      </w:r>
      <w:proofErr w:type="gramEnd"/>
      <w:r w:rsidR="00EE2EEB" w:rsidRPr="00E5716F">
        <w:rPr>
          <w:rFonts w:asciiTheme="majorHAnsi" w:hAnsiTheme="majorHAnsi"/>
        </w:rPr>
        <w:t>.</w:t>
      </w:r>
    </w:p>
    <w:p w14:paraId="177E0302" w14:textId="77777777" w:rsidR="00DF115D" w:rsidRPr="00E5716F" w:rsidRDefault="00DF115D" w:rsidP="000027F0">
      <w:pPr>
        <w:rPr>
          <w:rFonts w:asciiTheme="majorHAnsi" w:hAnsiTheme="majorHAnsi"/>
        </w:rPr>
      </w:pPr>
    </w:p>
    <w:p w14:paraId="50FDF168" w14:textId="655FE921" w:rsidR="000027F0" w:rsidRPr="00E5716F" w:rsidRDefault="000027F0" w:rsidP="00C46554">
      <w:pPr>
        <w:rPr>
          <w:rFonts w:asciiTheme="majorHAnsi" w:hAnsiTheme="majorHAnsi"/>
          <w:b/>
          <w:i/>
        </w:rPr>
      </w:pPr>
      <w:r w:rsidRPr="00E5716F">
        <w:rPr>
          <w:rFonts w:asciiTheme="majorHAnsi" w:hAnsiTheme="majorHAnsi"/>
          <w:b/>
          <w:i/>
        </w:rPr>
        <w:t xml:space="preserve">Quick Start Guide for Getting a Unique Entity </w:t>
      </w:r>
      <w:r w:rsidR="00004C9A" w:rsidRPr="00E5716F">
        <w:rPr>
          <w:rFonts w:asciiTheme="majorHAnsi" w:hAnsiTheme="majorHAnsi"/>
          <w:b/>
          <w:i/>
        </w:rPr>
        <w:t>Identifier</w:t>
      </w:r>
    </w:p>
    <w:p w14:paraId="112BFD79" w14:textId="77777777" w:rsidR="000027F0" w:rsidRPr="00E5716F" w:rsidRDefault="000027F0" w:rsidP="00C46554">
      <w:pPr>
        <w:rPr>
          <w:rFonts w:asciiTheme="majorHAnsi" w:hAnsiTheme="majorHAnsi"/>
        </w:rPr>
      </w:pPr>
      <w:r w:rsidRPr="00E5716F">
        <w:rPr>
          <w:rFonts w:asciiTheme="majorHAnsi" w:hAnsiTheme="majorHAnsi"/>
        </w:rPr>
        <w:t>This guide provides the steps to take if:</w:t>
      </w:r>
    </w:p>
    <w:p w14:paraId="176286B7" w14:textId="57B3A033" w:rsidR="000027F0" w:rsidRPr="00E5716F" w:rsidRDefault="000027F0" w:rsidP="000027F0">
      <w:pPr>
        <w:pStyle w:val="ListParagraph"/>
        <w:numPr>
          <w:ilvl w:val="0"/>
          <w:numId w:val="45"/>
        </w:numPr>
        <w:rPr>
          <w:rFonts w:asciiTheme="majorHAnsi" w:hAnsiTheme="majorHAnsi"/>
        </w:rPr>
      </w:pPr>
      <w:r w:rsidRPr="00E5716F">
        <w:rPr>
          <w:rFonts w:asciiTheme="majorHAnsi" w:hAnsiTheme="majorHAnsi"/>
        </w:rPr>
        <w:t>Your entity has a DUNS Number and is registered in SAM.gov,</w:t>
      </w:r>
    </w:p>
    <w:p w14:paraId="3120E33D" w14:textId="13B20E21" w:rsidR="000027F0" w:rsidRPr="00E5716F" w:rsidRDefault="000027F0" w:rsidP="000027F0">
      <w:pPr>
        <w:pStyle w:val="ListParagraph"/>
        <w:numPr>
          <w:ilvl w:val="0"/>
          <w:numId w:val="45"/>
        </w:numPr>
        <w:rPr>
          <w:rFonts w:asciiTheme="majorHAnsi" w:hAnsiTheme="majorHAnsi"/>
        </w:rPr>
      </w:pPr>
      <w:r w:rsidRPr="00E5716F">
        <w:rPr>
          <w:rFonts w:asciiTheme="majorHAnsi" w:hAnsiTheme="majorHAnsi"/>
        </w:rPr>
        <w:t>Your entity has a DUNS Number and is not registered in SAM.gov, or</w:t>
      </w:r>
    </w:p>
    <w:p w14:paraId="6FB4ED08" w14:textId="562EAB01" w:rsidR="000027F0" w:rsidRPr="00E5716F" w:rsidRDefault="000027F0" w:rsidP="000027F0">
      <w:pPr>
        <w:pStyle w:val="ListParagraph"/>
        <w:numPr>
          <w:ilvl w:val="0"/>
          <w:numId w:val="45"/>
        </w:numPr>
        <w:rPr>
          <w:rFonts w:asciiTheme="majorHAnsi" w:hAnsiTheme="majorHAnsi"/>
        </w:rPr>
      </w:pPr>
      <w:r w:rsidRPr="00E5716F">
        <w:rPr>
          <w:rFonts w:asciiTheme="majorHAnsi" w:hAnsiTheme="majorHAnsi"/>
        </w:rPr>
        <w:t>Your entity does not have a DUNS Number.</w:t>
      </w:r>
    </w:p>
    <w:p w14:paraId="13F27A10" w14:textId="77777777" w:rsidR="000027F0" w:rsidRPr="00E5716F" w:rsidRDefault="000027F0" w:rsidP="000027F0">
      <w:pPr>
        <w:pStyle w:val="ListParagraph"/>
        <w:rPr>
          <w:rFonts w:asciiTheme="majorHAnsi" w:hAnsiTheme="majorHAnsi"/>
        </w:rPr>
      </w:pPr>
    </w:p>
    <w:p w14:paraId="2834AB4B" w14:textId="7A6D6BD1" w:rsidR="000027F0" w:rsidRPr="00E5716F" w:rsidRDefault="00186A97" w:rsidP="00C46554">
      <w:pPr>
        <w:rPr>
          <w:rFonts w:asciiTheme="majorHAnsi" w:hAnsiTheme="majorHAnsi"/>
        </w:rPr>
      </w:pPr>
      <w:hyperlink r:id="rId10" w:history="1">
        <w:r w:rsidRPr="00E5716F">
          <w:rPr>
            <w:rStyle w:val="Hyperlink"/>
            <w:rFonts w:asciiTheme="majorHAnsi" w:hAnsiTheme="majorHAnsi"/>
          </w:rPr>
          <w:t>https://www.dol.gov/sites/dolgov/files/ETA/grants/pdfs/Quick%20Start%20Guide%20for%20Getting%20a%20Unique%20Entity%20ID.pdf</w:t>
        </w:r>
      </w:hyperlink>
      <w:r w:rsidRPr="00E5716F">
        <w:rPr>
          <w:rFonts w:asciiTheme="majorHAnsi" w:hAnsiTheme="majorHAnsi"/>
        </w:rPr>
        <w:t xml:space="preserve"> </w:t>
      </w:r>
    </w:p>
    <w:p w14:paraId="365B786F" w14:textId="77777777" w:rsidR="00C46554" w:rsidRPr="00E5716F" w:rsidRDefault="00C46554" w:rsidP="00C46554"/>
    <w:p w14:paraId="115B4F4A" w14:textId="32BED16F" w:rsidR="00C46554" w:rsidRPr="00E5716F" w:rsidRDefault="00C46554" w:rsidP="00C46554">
      <w:r w:rsidRPr="00E5716F">
        <w:rPr>
          <w:rFonts w:asciiTheme="majorHAnsi" w:eastAsia="Calibri" w:hAnsiTheme="majorHAnsi"/>
        </w:rPr>
        <w:t xml:space="preserve">For </w:t>
      </w:r>
      <w:r w:rsidR="002E2AD6" w:rsidRPr="00E5716F">
        <w:rPr>
          <w:rFonts w:asciiTheme="majorHAnsi" w:eastAsia="Calibri" w:hAnsiTheme="majorHAnsi"/>
        </w:rPr>
        <w:t>q</w:t>
      </w:r>
      <w:r w:rsidRPr="00E5716F">
        <w:rPr>
          <w:rFonts w:asciiTheme="majorHAnsi" w:eastAsia="Calibri" w:hAnsiTheme="majorHAnsi"/>
        </w:rPr>
        <w:t xml:space="preserve">uestions </w:t>
      </w:r>
      <w:r w:rsidR="002E2AD6" w:rsidRPr="00E5716F">
        <w:rPr>
          <w:rFonts w:asciiTheme="majorHAnsi" w:eastAsia="Calibri" w:hAnsiTheme="majorHAnsi"/>
        </w:rPr>
        <w:t>r</w:t>
      </w:r>
      <w:r w:rsidRPr="00E5716F">
        <w:rPr>
          <w:rFonts w:asciiTheme="majorHAnsi" w:eastAsia="Calibri" w:hAnsiTheme="majorHAnsi"/>
        </w:rPr>
        <w:t xml:space="preserve">egarding SAM Registry, </w:t>
      </w:r>
      <w:r w:rsidR="002E2AD6" w:rsidRPr="00E5716F">
        <w:rPr>
          <w:rFonts w:asciiTheme="majorHAnsi" w:eastAsia="Calibri" w:hAnsiTheme="majorHAnsi"/>
        </w:rPr>
        <w:t xml:space="preserve">contact </w:t>
      </w:r>
      <w:r w:rsidR="00186A97" w:rsidRPr="00E5716F">
        <w:rPr>
          <w:rFonts w:asciiTheme="majorHAnsi" w:eastAsia="Calibri" w:hAnsiTheme="majorHAnsi"/>
        </w:rPr>
        <w:t>Douglas Weimer</w:t>
      </w:r>
      <w:r w:rsidRPr="00E5716F">
        <w:rPr>
          <w:rFonts w:asciiTheme="majorHAnsi" w:eastAsia="Calibri" w:hAnsiTheme="majorHAnsi"/>
        </w:rPr>
        <w:t xml:space="preserve"> at </w:t>
      </w:r>
      <w:hyperlink r:id="rId11" w:history="1">
        <w:r w:rsidR="00186A97" w:rsidRPr="00E5716F">
          <w:rPr>
            <w:rStyle w:val="Hyperlink"/>
            <w:rFonts w:asciiTheme="majorHAnsi" w:eastAsia="Calibri" w:hAnsiTheme="majorHAnsi"/>
          </w:rPr>
          <w:t>douglas.weimer@maryland.gov</w:t>
        </w:r>
      </w:hyperlink>
    </w:p>
    <w:p w14:paraId="754089C8" w14:textId="77777777" w:rsidR="00C46554" w:rsidRPr="00E5716F" w:rsidRDefault="00C46554" w:rsidP="00C46554">
      <w:pPr>
        <w:rPr>
          <w:rFonts w:asciiTheme="majorHAnsi" w:hAnsiTheme="majorHAnsi"/>
        </w:rPr>
      </w:pPr>
    </w:p>
    <w:p w14:paraId="174AF478" w14:textId="77777777" w:rsidR="001B56A5" w:rsidRPr="00E5716F" w:rsidRDefault="001B56A5" w:rsidP="001B56A5">
      <w:pPr>
        <w:rPr>
          <w:rFonts w:asciiTheme="majorHAnsi" w:hAnsiTheme="majorHAnsi"/>
        </w:rPr>
      </w:pPr>
      <w:r w:rsidRPr="00E5716F">
        <w:rPr>
          <w:rFonts w:asciiTheme="majorHAnsi" w:hAnsiTheme="majorHAnsi"/>
        </w:rPr>
        <w:t>You will enter this number on your cover page.</w:t>
      </w:r>
    </w:p>
    <w:p w14:paraId="2C0A0412" w14:textId="77777777" w:rsidR="001B56A5" w:rsidRDefault="001B56A5" w:rsidP="00C46554">
      <w:pPr>
        <w:rPr>
          <w:rFonts w:asciiTheme="majorHAnsi" w:hAnsiTheme="majorHAnsi"/>
        </w:rPr>
      </w:pPr>
    </w:p>
    <w:p w14:paraId="54582FCE" w14:textId="77777777" w:rsidR="00AF705A" w:rsidRPr="00E5716F" w:rsidRDefault="00AF705A" w:rsidP="00AF705A">
      <w:pPr>
        <w:rPr>
          <w:rFonts w:asciiTheme="majorHAnsi" w:hAnsiTheme="majorHAnsi"/>
          <w:b/>
          <w:u w:val="single"/>
        </w:rPr>
      </w:pPr>
      <w:r w:rsidRPr="00E5716F">
        <w:rPr>
          <w:rFonts w:asciiTheme="majorHAnsi" w:hAnsiTheme="majorHAnsi"/>
          <w:b/>
          <w:u w:val="single"/>
        </w:rPr>
        <w:t>FEIN</w:t>
      </w:r>
    </w:p>
    <w:p w14:paraId="562EE167" w14:textId="77777777" w:rsidR="00AF705A" w:rsidRDefault="00AF705A" w:rsidP="00AF705A">
      <w:pPr>
        <w:rPr>
          <w:rFonts w:asciiTheme="majorHAnsi" w:hAnsiTheme="majorHAnsi"/>
        </w:rPr>
      </w:pPr>
      <w:r w:rsidRPr="00E5716F">
        <w:rPr>
          <w:rFonts w:asciiTheme="majorHAnsi" w:hAnsiTheme="majorHAnsi"/>
        </w:rPr>
        <w:t xml:space="preserve">Each agency is required to include your Federal Employer Identification Number (FEIN). This is a nine-digit unique number assigned by the Internal Revenue Service (IRS) to businesses operating in the United States. </w:t>
      </w:r>
      <w:bookmarkStart w:id="14" w:name="_Hlk158974106"/>
      <w:r w:rsidRPr="00E5716F">
        <w:rPr>
          <w:rFonts w:asciiTheme="majorHAnsi" w:hAnsiTheme="majorHAnsi"/>
        </w:rPr>
        <w:t>You will enter this number on your cover page.</w:t>
      </w:r>
      <w:bookmarkEnd w:id="14"/>
    </w:p>
    <w:p w14:paraId="3F3B1ED6" w14:textId="77777777" w:rsidR="00AF705A" w:rsidRPr="00E5716F" w:rsidRDefault="00AF705A" w:rsidP="00C46554">
      <w:pPr>
        <w:rPr>
          <w:rFonts w:asciiTheme="majorHAnsi" w:hAnsiTheme="majorHAnsi"/>
        </w:rPr>
      </w:pPr>
    </w:p>
    <w:p w14:paraId="1F909579" w14:textId="70E2B077" w:rsidR="004002EB" w:rsidRPr="00E5716F" w:rsidRDefault="004002EB" w:rsidP="00C46554">
      <w:pPr>
        <w:rPr>
          <w:rFonts w:asciiTheme="majorHAnsi" w:hAnsiTheme="majorHAnsi"/>
          <w:b/>
          <w:u w:val="single"/>
        </w:rPr>
      </w:pPr>
      <w:r w:rsidRPr="00E5716F">
        <w:rPr>
          <w:rFonts w:asciiTheme="majorHAnsi" w:hAnsiTheme="majorHAnsi"/>
          <w:b/>
          <w:u w:val="single"/>
        </w:rPr>
        <w:t xml:space="preserve">Certificate of Good Standing </w:t>
      </w:r>
    </w:p>
    <w:p w14:paraId="3C8B79F1" w14:textId="398B7939" w:rsidR="004002EB" w:rsidRPr="00E5716F" w:rsidRDefault="004002EB" w:rsidP="00C46554">
      <w:pPr>
        <w:rPr>
          <w:rFonts w:asciiTheme="majorHAnsi" w:hAnsiTheme="majorHAnsi"/>
        </w:rPr>
      </w:pPr>
      <w:r w:rsidRPr="00E5716F">
        <w:rPr>
          <w:rFonts w:asciiTheme="majorHAnsi" w:hAnsiTheme="majorHAnsi"/>
        </w:rPr>
        <w:t>Each agency</w:t>
      </w:r>
      <w:r w:rsidR="00F36284" w:rsidRPr="00E5716F">
        <w:rPr>
          <w:rFonts w:asciiTheme="majorHAnsi" w:hAnsiTheme="majorHAnsi"/>
        </w:rPr>
        <w:t xml:space="preserve"> is </w:t>
      </w:r>
      <w:r w:rsidRPr="00E5716F">
        <w:rPr>
          <w:rFonts w:asciiTheme="majorHAnsi" w:hAnsiTheme="majorHAnsi"/>
        </w:rPr>
        <w:t>required to submit a copy of their Maryland Department of Assessments and Taxation Certificate of Good Standing.</w:t>
      </w:r>
      <w:r w:rsidR="004C3280" w:rsidRPr="00E5716F">
        <w:rPr>
          <w:rFonts w:asciiTheme="majorHAnsi" w:hAnsiTheme="majorHAnsi"/>
        </w:rPr>
        <w:t xml:space="preserve"> </w:t>
      </w:r>
      <w:r w:rsidRPr="00E5716F">
        <w:rPr>
          <w:rFonts w:asciiTheme="majorHAnsi" w:hAnsiTheme="majorHAnsi"/>
        </w:rPr>
        <w:t xml:space="preserve">You can obtain a copy following the instructions found at this website: </w:t>
      </w:r>
      <w:hyperlink r:id="rId12" w:history="1">
        <w:r w:rsidR="00C9465D" w:rsidRPr="00E5716F">
          <w:rPr>
            <w:rStyle w:val="Hyperlink"/>
            <w:rFonts w:asciiTheme="majorHAnsi" w:hAnsiTheme="majorHAnsi"/>
          </w:rPr>
          <w:t>https://dat.maryland.gov/businesses/Pages/Internet-Certificate-of-Status.aspx</w:t>
        </w:r>
      </w:hyperlink>
    </w:p>
    <w:p w14:paraId="002EC872" w14:textId="77777777" w:rsidR="003058CA" w:rsidRDefault="003058CA" w:rsidP="00C46554">
      <w:pPr>
        <w:rPr>
          <w:rFonts w:asciiTheme="majorHAnsi" w:hAnsiTheme="majorHAnsi"/>
          <w:b/>
        </w:rPr>
      </w:pPr>
    </w:p>
    <w:p w14:paraId="6C5F08AF" w14:textId="7134585C" w:rsidR="00C9465D" w:rsidRPr="00E5716F" w:rsidRDefault="00B64008" w:rsidP="00C46554">
      <w:pPr>
        <w:rPr>
          <w:rFonts w:asciiTheme="majorHAnsi" w:hAnsiTheme="majorHAnsi"/>
        </w:rPr>
      </w:pPr>
      <w:r w:rsidRPr="00E5716F">
        <w:rPr>
          <w:rFonts w:asciiTheme="majorHAnsi" w:hAnsiTheme="majorHAnsi"/>
          <w:b/>
        </w:rPr>
        <w:t>NOTE</w:t>
      </w:r>
      <w:r w:rsidRPr="00E5716F">
        <w:rPr>
          <w:rFonts w:asciiTheme="majorHAnsi" w:hAnsiTheme="majorHAnsi"/>
        </w:rPr>
        <w:t xml:space="preserve">: </w:t>
      </w:r>
      <w:bookmarkStart w:id="15" w:name="_Hlk161214352"/>
      <w:r w:rsidRPr="00E5716F">
        <w:rPr>
          <w:rFonts w:asciiTheme="majorHAnsi" w:hAnsiTheme="majorHAnsi"/>
        </w:rPr>
        <w:t xml:space="preserve">If your agency is ineligible to obtain a Maryland Department of Assessments and Taxation Certificate of Good Standing, complete and sign the letter attached after the Data Quality Checklist in the FY </w:t>
      </w:r>
      <w:r w:rsidR="00E408A0">
        <w:rPr>
          <w:rFonts w:asciiTheme="majorHAnsi" w:hAnsiTheme="majorHAnsi"/>
        </w:rPr>
        <w:t>26</w:t>
      </w:r>
      <w:r w:rsidRPr="00E5716F">
        <w:rPr>
          <w:rFonts w:asciiTheme="majorHAnsi" w:hAnsiTheme="majorHAnsi"/>
        </w:rPr>
        <w:t xml:space="preserve"> Continuation Grant Application.</w:t>
      </w:r>
      <w:bookmarkEnd w:id="15"/>
    </w:p>
    <w:p w14:paraId="3AEADD98" w14:textId="77777777" w:rsidR="00B64008" w:rsidRPr="00E5716F" w:rsidRDefault="00B64008" w:rsidP="00C46554">
      <w:pPr>
        <w:rPr>
          <w:rFonts w:asciiTheme="majorHAnsi" w:hAnsiTheme="majorHAnsi"/>
        </w:rPr>
      </w:pPr>
    </w:p>
    <w:p w14:paraId="77CB498A" w14:textId="7519F073" w:rsidR="00F36284" w:rsidRPr="00E5716F" w:rsidRDefault="00186A97" w:rsidP="00C46554">
      <w:pPr>
        <w:rPr>
          <w:rFonts w:asciiTheme="majorHAnsi" w:hAnsiTheme="majorHAnsi"/>
          <w:b/>
          <w:u w:val="single"/>
        </w:rPr>
      </w:pPr>
      <w:r w:rsidRPr="00E5716F">
        <w:rPr>
          <w:rFonts w:asciiTheme="majorHAnsi" w:hAnsiTheme="majorHAnsi"/>
          <w:b/>
          <w:u w:val="single"/>
        </w:rPr>
        <w:t xml:space="preserve">Determination of </w:t>
      </w:r>
      <w:r w:rsidR="00EE2EEB" w:rsidRPr="00E5716F">
        <w:rPr>
          <w:rFonts w:asciiTheme="majorHAnsi" w:hAnsiTheme="majorHAnsi"/>
          <w:b/>
          <w:u w:val="single"/>
        </w:rPr>
        <w:t>Tax Exempt (IRC 501(c))</w:t>
      </w:r>
      <w:r w:rsidRPr="00E5716F">
        <w:rPr>
          <w:rFonts w:asciiTheme="majorHAnsi" w:hAnsiTheme="majorHAnsi"/>
          <w:b/>
          <w:u w:val="single"/>
        </w:rPr>
        <w:t xml:space="preserve"> Status</w:t>
      </w:r>
    </w:p>
    <w:p w14:paraId="4142CC3A" w14:textId="5356B54C" w:rsidR="00186A97" w:rsidRPr="00E5716F" w:rsidRDefault="00186A97" w:rsidP="00C46554">
      <w:pPr>
        <w:rPr>
          <w:rFonts w:asciiTheme="majorHAnsi" w:hAnsiTheme="majorHAnsi"/>
          <w:u w:val="single"/>
        </w:rPr>
      </w:pPr>
      <w:r w:rsidRPr="00E5716F">
        <w:rPr>
          <w:rFonts w:asciiTheme="majorHAnsi" w:hAnsiTheme="majorHAnsi"/>
        </w:rPr>
        <w:t>This applies to non-profit</w:t>
      </w:r>
      <w:r w:rsidR="00EE2EEB" w:rsidRPr="00E5716F">
        <w:rPr>
          <w:rFonts w:asciiTheme="majorHAnsi" w:hAnsiTheme="majorHAnsi"/>
        </w:rPr>
        <w:t xml:space="preserve"> organizations exempt</w:t>
      </w:r>
      <w:r w:rsidRPr="00E5716F">
        <w:rPr>
          <w:rFonts w:asciiTheme="majorHAnsi" w:hAnsiTheme="majorHAnsi"/>
        </w:rPr>
        <w:t xml:space="preserve"> </w:t>
      </w:r>
      <w:r w:rsidR="00EE2EEB" w:rsidRPr="00E5716F">
        <w:rPr>
          <w:rFonts w:asciiTheme="majorHAnsi" w:hAnsiTheme="majorHAnsi"/>
        </w:rPr>
        <w:t xml:space="preserve">from taxation under IRC §501(c) </w:t>
      </w:r>
      <w:r w:rsidRPr="00E5716F">
        <w:rPr>
          <w:rFonts w:asciiTheme="majorHAnsi" w:hAnsiTheme="majorHAnsi"/>
        </w:rPr>
        <w:t xml:space="preserve">only. Your agency is required to submit government issued documentation certifying your </w:t>
      </w:r>
      <w:r w:rsidR="00F33986" w:rsidRPr="00E5716F">
        <w:rPr>
          <w:rFonts w:asciiTheme="majorHAnsi" w:hAnsiTheme="majorHAnsi"/>
        </w:rPr>
        <w:t>tax-exempt</w:t>
      </w:r>
      <w:r w:rsidRPr="00E5716F">
        <w:rPr>
          <w:rFonts w:asciiTheme="majorHAnsi" w:hAnsiTheme="majorHAnsi"/>
        </w:rPr>
        <w:t xml:space="preserve"> status</w:t>
      </w:r>
      <w:r w:rsidR="00EE2EEB" w:rsidRPr="00E5716F">
        <w:rPr>
          <w:rFonts w:asciiTheme="majorHAnsi" w:hAnsiTheme="majorHAnsi"/>
        </w:rPr>
        <w:t xml:space="preserve"> under the Internal Revenue Code 501(c)</w:t>
      </w:r>
      <w:r w:rsidRPr="00E5716F">
        <w:rPr>
          <w:rFonts w:asciiTheme="majorHAnsi" w:hAnsiTheme="majorHAnsi"/>
        </w:rPr>
        <w:t>.</w:t>
      </w:r>
    </w:p>
    <w:p w14:paraId="65ACD467" w14:textId="77777777" w:rsidR="00186A97" w:rsidRPr="00E5716F" w:rsidRDefault="00186A97" w:rsidP="00C46554">
      <w:pPr>
        <w:rPr>
          <w:rFonts w:asciiTheme="majorHAnsi" w:hAnsiTheme="majorHAnsi"/>
          <w:u w:val="single"/>
        </w:rPr>
      </w:pPr>
    </w:p>
    <w:p w14:paraId="0B0FE284" w14:textId="77777777" w:rsidR="00C12AFA" w:rsidRDefault="00C12AFA" w:rsidP="00C46554">
      <w:pPr>
        <w:rPr>
          <w:rFonts w:asciiTheme="majorHAnsi" w:hAnsiTheme="majorHAnsi"/>
        </w:rPr>
      </w:pPr>
    </w:p>
    <w:p w14:paraId="52B76984" w14:textId="77777777" w:rsidR="00C12AFA" w:rsidRDefault="00C12AFA" w:rsidP="00C46554">
      <w:pPr>
        <w:rPr>
          <w:rFonts w:asciiTheme="majorHAnsi" w:hAnsiTheme="majorHAnsi"/>
        </w:rPr>
      </w:pPr>
    </w:p>
    <w:p w14:paraId="4688F61D" w14:textId="2803511B" w:rsidR="002D7F8D" w:rsidRPr="00E5716F" w:rsidRDefault="002D7F8D" w:rsidP="00C46554">
      <w:pPr>
        <w:rPr>
          <w:rFonts w:asciiTheme="majorHAnsi" w:hAnsiTheme="majorHAnsi"/>
          <w:b/>
          <w:u w:val="single"/>
        </w:rPr>
      </w:pPr>
      <w:r w:rsidRPr="00E5716F">
        <w:rPr>
          <w:rFonts w:asciiTheme="majorHAnsi" w:hAnsiTheme="majorHAnsi"/>
          <w:b/>
          <w:u w:val="single"/>
        </w:rPr>
        <w:lastRenderedPageBreak/>
        <w:t>Unemployment Insurance</w:t>
      </w:r>
    </w:p>
    <w:p w14:paraId="39E8D2F1" w14:textId="583CB54A" w:rsidR="002D7F8D" w:rsidRDefault="002D7F8D" w:rsidP="00C46554">
      <w:pPr>
        <w:rPr>
          <w:rFonts w:asciiTheme="majorHAnsi" w:hAnsiTheme="majorHAnsi"/>
        </w:rPr>
      </w:pPr>
      <w:r w:rsidRPr="00E5716F">
        <w:rPr>
          <w:rFonts w:asciiTheme="majorHAnsi" w:hAnsiTheme="majorHAnsi"/>
        </w:rPr>
        <w:t xml:space="preserve">As part of our review process MD Labor will be verifying </w:t>
      </w:r>
      <w:r w:rsidR="008E279D" w:rsidRPr="00E5716F">
        <w:rPr>
          <w:rFonts w:asciiTheme="majorHAnsi" w:hAnsiTheme="majorHAnsi"/>
        </w:rPr>
        <w:t xml:space="preserve">that applicants </w:t>
      </w:r>
      <w:proofErr w:type="gramStart"/>
      <w:r w:rsidR="008E279D" w:rsidRPr="00E5716F">
        <w:rPr>
          <w:rFonts w:asciiTheme="majorHAnsi" w:hAnsiTheme="majorHAnsi"/>
        </w:rPr>
        <w:t>are in compliance with</w:t>
      </w:r>
      <w:proofErr w:type="gramEnd"/>
      <w:r w:rsidR="008E279D" w:rsidRPr="00E5716F">
        <w:rPr>
          <w:rFonts w:asciiTheme="majorHAnsi" w:hAnsiTheme="majorHAnsi"/>
        </w:rPr>
        <w:t xml:space="preserve"> </w:t>
      </w:r>
      <w:r w:rsidR="00F33986" w:rsidRPr="00E5716F">
        <w:rPr>
          <w:rFonts w:asciiTheme="majorHAnsi" w:hAnsiTheme="majorHAnsi"/>
        </w:rPr>
        <w:t>their</w:t>
      </w:r>
      <w:r w:rsidR="008E279D" w:rsidRPr="00E5716F">
        <w:rPr>
          <w:rFonts w:asciiTheme="majorHAnsi" w:hAnsiTheme="majorHAnsi"/>
        </w:rPr>
        <w:t xml:space="preserve"> </w:t>
      </w:r>
      <w:r w:rsidRPr="00E5716F">
        <w:rPr>
          <w:rFonts w:asciiTheme="majorHAnsi" w:hAnsiTheme="majorHAnsi"/>
        </w:rPr>
        <w:t xml:space="preserve">Unemployment Insurance (UI) obligation to the State. </w:t>
      </w:r>
      <w:r w:rsidRPr="00E5716F">
        <w:rPr>
          <w:rFonts w:asciiTheme="majorHAnsi" w:hAnsiTheme="majorHAnsi"/>
          <w:b/>
        </w:rPr>
        <w:t>All unpaid obligations must be made before a grant award can be considered.</w:t>
      </w:r>
      <w:r w:rsidRPr="00E5716F">
        <w:rPr>
          <w:rFonts w:asciiTheme="majorHAnsi" w:hAnsiTheme="majorHAnsi"/>
        </w:rPr>
        <w:t xml:space="preserve"> </w:t>
      </w:r>
      <w:r w:rsidR="004C3280" w:rsidRPr="00E5716F">
        <w:rPr>
          <w:rFonts w:asciiTheme="majorHAnsi" w:hAnsiTheme="majorHAnsi"/>
        </w:rPr>
        <w:t>Contact your payroll department to determine if your agency has unpaid UI</w:t>
      </w:r>
      <w:r w:rsidR="008E279D" w:rsidRPr="00E5716F">
        <w:rPr>
          <w:rFonts w:asciiTheme="majorHAnsi" w:hAnsiTheme="majorHAnsi"/>
        </w:rPr>
        <w:t xml:space="preserve"> obligations</w:t>
      </w:r>
      <w:r w:rsidR="004C3280" w:rsidRPr="00E5716F">
        <w:rPr>
          <w:rFonts w:asciiTheme="majorHAnsi" w:hAnsiTheme="majorHAnsi"/>
        </w:rPr>
        <w:t>.</w:t>
      </w:r>
    </w:p>
    <w:p w14:paraId="1AC23BB0" w14:textId="77777777" w:rsidR="002830FE" w:rsidRPr="00E5716F" w:rsidRDefault="002830FE" w:rsidP="00C46554">
      <w:pPr>
        <w:rPr>
          <w:rFonts w:asciiTheme="majorHAnsi" w:hAnsiTheme="majorHAnsi"/>
        </w:rPr>
      </w:pPr>
    </w:p>
    <w:p w14:paraId="31072E14" w14:textId="46A2799B" w:rsidR="00F36284" w:rsidRPr="00E5716F" w:rsidRDefault="00F36284" w:rsidP="00C46554">
      <w:pPr>
        <w:rPr>
          <w:rFonts w:asciiTheme="majorHAnsi" w:hAnsiTheme="majorHAnsi"/>
          <w:b/>
          <w:u w:val="single"/>
        </w:rPr>
      </w:pPr>
      <w:r w:rsidRPr="00E5716F">
        <w:rPr>
          <w:rFonts w:asciiTheme="majorHAnsi" w:hAnsiTheme="majorHAnsi"/>
          <w:b/>
          <w:u w:val="single"/>
        </w:rPr>
        <w:t>W-9</w:t>
      </w:r>
    </w:p>
    <w:p w14:paraId="018A6E4D" w14:textId="00234DFF" w:rsidR="00F36284" w:rsidRPr="00E5716F" w:rsidRDefault="00F36284" w:rsidP="00C46554">
      <w:pPr>
        <w:rPr>
          <w:rFonts w:asciiTheme="majorHAnsi" w:hAnsiTheme="majorHAnsi"/>
        </w:rPr>
      </w:pPr>
      <w:r w:rsidRPr="00E5716F">
        <w:rPr>
          <w:rFonts w:asciiTheme="majorHAnsi" w:hAnsiTheme="majorHAnsi"/>
        </w:rPr>
        <w:t>Programs are required to submit a</w:t>
      </w:r>
      <w:r w:rsidR="008E279D" w:rsidRPr="00E5716F">
        <w:rPr>
          <w:rFonts w:asciiTheme="majorHAnsi" w:hAnsiTheme="majorHAnsi"/>
        </w:rPr>
        <w:t>n updated</w:t>
      </w:r>
      <w:r w:rsidRPr="00E5716F">
        <w:rPr>
          <w:rFonts w:asciiTheme="majorHAnsi" w:hAnsiTheme="majorHAnsi"/>
        </w:rPr>
        <w:t xml:space="preserve"> copy of their W-9 with their continuation grant application documents.</w:t>
      </w:r>
    </w:p>
    <w:p w14:paraId="03A4C3B8" w14:textId="382D4407" w:rsidR="00883031" w:rsidRPr="00E5716F" w:rsidRDefault="00883031" w:rsidP="00C46554">
      <w:pPr>
        <w:rPr>
          <w:rFonts w:asciiTheme="majorHAnsi" w:hAnsiTheme="majorHAnsi"/>
        </w:rPr>
      </w:pPr>
      <w:hyperlink r:id="rId13" w:history="1">
        <w:r w:rsidRPr="00E5716F">
          <w:rPr>
            <w:rStyle w:val="Hyperlink"/>
            <w:rFonts w:asciiTheme="majorHAnsi" w:hAnsiTheme="majorHAnsi"/>
          </w:rPr>
          <w:t>https://www.irs.gov/forms-pubs/about-form-w-9</w:t>
        </w:r>
      </w:hyperlink>
      <w:r w:rsidRPr="00E5716F">
        <w:rPr>
          <w:rFonts w:asciiTheme="majorHAnsi" w:hAnsiTheme="majorHAnsi"/>
        </w:rPr>
        <w:t xml:space="preserve"> </w:t>
      </w:r>
    </w:p>
    <w:p w14:paraId="55F5BC1C" w14:textId="77777777" w:rsidR="006832B9" w:rsidRPr="00E5716F" w:rsidRDefault="006832B9" w:rsidP="00C46554">
      <w:pPr>
        <w:rPr>
          <w:rFonts w:asciiTheme="majorHAnsi" w:hAnsiTheme="majorHAnsi"/>
        </w:rPr>
      </w:pPr>
    </w:p>
    <w:p w14:paraId="7B7A2081" w14:textId="4F88869B" w:rsidR="00C9465D" w:rsidRPr="00E5716F" w:rsidRDefault="00C9465D" w:rsidP="00C46554">
      <w:pPr>
        <w:rPr>
          <w:rFonts w:asciiTheme="majorHAnsi" w:hAnsiTheme="majorHAnsi"/>
        </w:rPr>
      </w:pPr>
      <w:r w:rsidRPr="00E5716F">
        <w:rPr>
          <w:rFonts w:asciiTheme="majorHAnsi" w:hAnsiTheme="majorHAnsi"/>
          <w:b/>
          <w:u w:val="single"/>
        </w:rPr>
        <w:t xml:space="preserve">Admin Cost </w:t>
      </w:r>
      <w:r w:rsidR="00EE7CA5" w:rsidRPr="00E5716F">
        <w:rPr>
          <w:rFonts w:asciiTheme="majorHAnsi" w:hAnsiTheme="majorHAnsi"/>
          <w:b/>
          <w:u w:val="single"/>
        </w:rPr>
        <w:t>and</w:t>
      </w:r>
      <w:r w:rsidRPr="00E5716F">
        <w:rPr>
          <w:rFonts w:asciiTheme="majorHAnsi" w:hAnsiTheme="majorHAnsi"/>
          <w:b/>
          <w:u w:val="single"/>
        </w:rPr>
        <w:t xml:space="preserve"> Match Worksheet</w:t>
      </w:r>
    </w:p>
    <w:p w14:paraId="0BDA0B22" w14:textId="67397767" w:rsidR="00C9465D" w:rsidRPr="00E5716F" w:rsidRDefault="00C9465D" w:rsidP="00C46554">
      <w:pPr>
        <w:rPr>
          <w:rFonts w:asciiTheme="majorHAnsi" w:hAnsiTheme="majorHAnsi"/>
        </w:rPr>
      </w:pPr>
      <w:r w:rsidRPr="00E5716F">
        <w:rPr>
          <w:rFonts w:asciiTheme="majorHAnsi" w:hAnsiTheme="majorHAnsi"/>
        </w:rPr>
        <w:t>Due to the rules of Maintenance of Effort, your match CANNOT decrease from FY</w:t>
      </w:r>
      <w:r w:rsidR="00EE5FCB" w:rsidRPr="00E5716F">
        <w:rPr>
          <w:rFonts w:asciiTheme="majorHAnsi" w:hAnsiTheme="majorHAnsi"/>
        </w:rPr>
        <w:t xml:space="preserve"> </w:t>
      </w:r>
      <w:r w:rsidR="00E5716F">
        <w:rPr>
          <w:rFonts w:asciiTheme="majorHAnsi" w:hAnsiTheme="majorHAnsi"/>
        </w:rPr>
        <w:t>25</w:t>
      </w:r>
      <w:r w:rsidRPr="00E5716F">
        <w:rPr>
          <w:rFonts w:asciiTheme="majorHAnsi" w:hAnsiTheme="majorHAnsi"/>
        </w:rPr>
        <w:t xml:space="preserve"> even if you are requesting or awarded less money in FY</w:t>
      </w:r>
      <w:r w:rsidR="00EE5FCB" w:rsidRPr="00E5716F">
        <w:rPr>
          <w:rFonts w:asciiTheme="majorHAnsi" w:hAnsiTheme="majorHAnsi"/>
        </w:rPr>
        <w:t xml:space="preserve"> </w:t>
      </w:r>
      <w:r w:rsidR="00E5716F">
        <w:rPr>
          <w:rFonts w:asciiTheme="majorHAnsi" w:hAnsiTheme="majorHAnsi"/>
        </w:rPr>
        <w:t>26</w:t>
      </w:r>
      <w:r w:rsidRPr="00E5716F">
        <w:rPr>
          <w:rFonts w:asciiTheme="majorHAnsi" w:hAnsiTheme="majorHAnsi"/>
        </w:rPr>
        <w:t xml:space="preserve"> than you received in FY</w:t>
      </w:r>
      <w:r w:rsidR="00D050B8">
        <w:rPr>
          <w:rFonts w:asciiTheme="majorHAnsi" w:hAnsiTheme="majorHAnsi"/>
        </w:rPr>
        <w:t xml:space="preserve"> </w:t>
      </w:r>
      <w:r w:rsidR="00E5716F">
        <w:rPr>
          <w:rFonts w:asciiTheme="majorHAnsi" w:hAnsiTheme="majorHAnsi"/>
        </w:rPr>
        <w:t>25</w:t>
      </w:r>
      <w:r w:rsidRPr="00E5716F">
        <w:rPr>
          <w:rFonts w:asciiTheme="majorHAnsi" w:hAnsiTheme="majorHAnsi"/>
        </w:rPr>
        <w:t>.</w:t>
      </w:r>
      <w:r w:rsidR="004C3280" w:rsidRPr="00E5716F">
        <w:rPr>
          <w:rFonts w:asciiTheme="majorHAnsi" w:hAnsiTheme="majorHAnsi"/>
        </w:rPr>
        <w:t xml:space="preserve"> </w:t>
      </w:r>
      <w:r w:rsidRPr="00E5716F">
        <w:rPr>
          <w:rFonts w:asciiTheme="majorHAnsi" w:hAnsiTheme="majorHAnsi"/>
        </w:rPr>
        <w:t>(See the Budget Instructions for more details.)</w:t>
      </w:r>
    </w:p>
    <w:p w14:paraId="0E32C5F4" w14:textId="77777777" w:rsidR="00C9465D" w:rsidRPr="00E5716F" w:rsidRDefault="00C9465D" w:rsidP="00C46554">
      <w:pPr>
        <w:rPr>
          <w:rFonts w:asciiTheme="majorHAnsi" w:hAnsiTheme="majorHAnsi"/>
        </w:rPr>
      </w:pPr>
    </w:p>
    <w:p w14:paraId="0153D422" w14:textId="2462AE83" w:rsidR="00F36284" w:rsidRPr="00E5716F" w:rsidRDefault="006E37E4" w:rsidP="00EA62E9">
      <w:pPr>
        <w:rPr>
          <w:rFonts w:ascii="Calibri" w:hAnsi="Calibri"/>
        </w:rPr>
      </w:pPr>
      <w:r w:rsidRPr="00E5716F">
        <w:rPr>
          <w:rFonts w:asciiTheme="majorHAnsi" w:hAnsiTheme="majorHAnsi"/>
        </w:rPr>
        <w:t xml:space="preserve">This form </w:t>
      </w:r>
      <w:r w:rsidR="00F36284" w:rsidRPr="00E5716F">
        <w:rPr>
          <w:rFonts w:asciiTheme="majorHAnsi" w:hAnsiTheme="majorHAnsi"/>
        </w:rPr>
        <w:t xml:space="preserve">now </w:t>
      </w:r>
      <w:r w:rsidR="00C9465D" w:rsidRPr="00E5716F">
        <w:rPr>
          <w:rFonts w:asciiTheme="majorHAnsi" w:hAnsiTheme="majorHAnsi"/>
        </w:rPr>
        <w:t>require</w:t>
      </w:r>
      <w:r w:rsidRPr="00E5716F">
        <w:rPr>
          <w:rFonts w:asciiTheme="majorHAnsi" w:hAnsiTheme="majorHAnsi"/>
        </w:rPr>
        <w:t>s you</w:t>
      </w:r>
      <w:r w:rsidR="00C9465D" w:rsidRPr="00E5716F">
        <w:rPr>
          <w:rFonts w:asciiTheme="majorHAnsi" w:hAnsiTheme="majorHAnsi"/>
        </w:rPr>
        <w:t xml:space="preserve"> to enter your </w:t>
      </w:r>
      <w:r w:rsidR="00C9465D" w:rsidRPr="00E5716F">
        <w:rPr>
          <w:rFonts w:ascii="Calibri" w:hAnsi="Calibri"/>
        </w:rPr>
        <w:t>match from FY</w:t>
      </w:r>
      <w:r w:rsidR="00D050B8">
        <w:rPr>
          <w:rFonts w:ascii="Calibri" w:hAnsi="Calibri"/>
        </w:rPr>
        <w:t xml:space="preserve"> </w:t>
      </w:r>
      <w:r w:rsidR="00E5716F">
        <w:rPr>
          <w:rFonts w:ascii="Calibri" w:hAnsi="Calibri"/>
        </w:rPr>
        <w:t>25</w:t>
      </w:r>
      <w:r w:rsidR="00C9465D" w:rsidRPr="00E5716F">
        <w:rPr>
          <w:rFonts w:ascii="Calibri" w:hAnsi="Calibri"/>
        </w:rPr>
        <w:t>.</w:t>
      </w:r>
      <w:r w:rsidR="004C3280" w:rsidRPr="00E5716F">
        <w:rPr>
          <w:rFonts w:ascii="Calibri" w:hAnsi="Calibri"/>
        </w:rPr>
        <w:t xml:space="preserve"> </w:t>
      </w:r>
      <w:r w:rsidR="00C9465D" w:rsidRPr="00E5716F">
        <w:rPr>
          <w:rFonts w:ascii="Calibri" w:hAnsi="Calibri"/>
        </w:rPr>
        <w:t>Excel will determine your required match for FY</w:t>
      </w:r>
      <w:r w:rsidR="00D050B8">
        <w:rPr>
          <w:rFonts w:ascii="Calibri" w:hAnsi="Calibri"/>
        </w:rPr>
        <w:t xml:space="preserve"> </w:t>
      </w:r>
      <w:r w:rsidR="00E5716F">
        <w:rPr>
          <w:rFonts w:ascii="Calibri" w:hAnsi="Calibri"/>
        </w:rPr>
        <w:t>26</w:t>
      </w:r>
      <w:r w:rsidR="00F36284" w:rsidRPr="00E5716F">
        <w:rPr>
          <w:rFonts w:ascii="Calibri" w:hAnsi="Calibri"/>
        </w:rPr>
        <w:t>.</w:t>
      </w:r>
    </w:p>
    <w:p w14:paraId="30655AD1" w14:textId="77777777" w:rsidR="00F36284" w:rsidRPr="00E5716F" w:rsidRDefault="00F36284" w:rsidP="00EA62E9">
      <w:pPr>
        <w:rPr>
          <w:rFonts w:ascii="Calibri" w:hAnsi="Calibri"/>
        </w:rPr>
      </w:pPr>
    </w:p>
    <w:p w14:paraId="076BD896" w14:textId="61C070CE" w:rsidR="00EA62E9" w:rsidRPr="00E5716F" w:rsidRDefault="00B02A65" w:rsidP="00EA62E9">
      <w:pPr>
        <w:rPr>
          <w:rFonts w:ascii="Calibri" w:hAnsi="Calibri"/>
        </w:rPr>
      </w:pPr>
      <w:r>
        <w:rPr>
          <w:rFonts w:ascii="Calibri" w:hAnsi="Calibri"/>
        </w:rPr>
        <w:t>In cell A12, enter the amount in cell E9 OR the amount of your match for FY</w:t>
      </w:r>
      <w:r w:rsidR="006A5090">
        <w:rPr>
          <w:rFonts w:ascii="Calibri" w:hAnsi="Calibri"/>
        </w:rPr>
        <w:t xml:space="preserve"> </w:t>
      </w:r>
      <w:r>
        <w:rPr>
          <w:rFonts w:ascii="Calibri" w:hAnsi="Calibri"/>
        </w:rPr>
        <w:t xml:space="preserve">26 if you will match an amount greater than the one calculated in cell E9. </w:t>
      </w:r>
      <w:r w:rsidR="00EA62E9" w:rsidRPr="00E5716F">
        <w:rPr>
          <w:rFonts w:ascii="Calibri" w:hAnsi="Calibri"/>
        </w:rPr>
        <w:t xml:space="preserve">Excel will calculate the minimum amount of </w:t>
      </w:r>
      <w:proofErr w:type="gramStart"/>
      <w:r w:rsidR="00EA62E9" w:rsidRPr="00E5716F">
        <w:rPr>
          <w:rFonts w:ascii="Calibri" w:hAnsi="Calibri"/>
        </w:rPr>
        <w:t>match</w:t>
      </w:r>
      <w:proofErr w:type="gramEnd"/>
      <w:r w:rsidR="00EA62E9" w:rsidRPr="00E5716F">
        <w:rPr>
          <w:rFonts w:ascii="Calibri" w:hAnsi="Calibri"/>
        </w:rPr>
        <w:t xml:space="preserve"> required in cash and the maximum allowed for in-kind.</w:t>
      </w:r>
    </w:p>
    <w:p w14:paraId="6984C43F" w14:textId="15348DB1" w:rsidR="00C9465D" w:rsidRPr="00E5716F" w:rsidRDefault="00C9465D" w:rsidP="00C46554">
      <w:pPr>
        <w:rPr>
          <w:rFonts w:asciiTheme="majorHAnsi" w:hAnsiTheme="majorHAnsi"/>
        </w:rPr>
      </w:pPr>
    </w:p>
    <w:p w14:paraId="7DC1EC07" w14:textId="4D710FF0" w:rsidR="004002EB" w:rsidRPr="00E5716F" w:rsidRDefault="006D793E" w:rsidP="00C46554">
      <w:pPr>
        <w:rPr>
          <w:rFonts w:asciiTheme="majorHAnsi" w:hAnsiTheme="majorHAnsi"/>
          <w:b/>
          <w:u w:val="single"/>
        </w:rPr>
      </w:pPr>
      <w:r w:rsidRPr="00E5716F">
        <w:rPr>
          <w:rFonts w:asciiTheme="majorHAnsi" w:hAnsiTheme="majorHAnsi"/>
          <w:b/>
          <w:u w:val="single"/>
        </w:rPr>
        <w:t>Proposed IET Application</w:t>
      </w:r>
    </w:p>
    <w:p w14:paraId="0EC36879" w14:textId="19BEFAEE" w:rsidR="006D793E" w:rsidRPr="00E5716F" w:rsidRDefault="006D793E" w:rsidP="00C46554">
      <w:pPr>
        <w:rPr>
          <w:rFonts w:asciiTheme="majorHAnsi" w:hAnsiTheme="majorHAnsi"/>
        </w:rPr>
      </w:pPr>
      <w:r w:rsidRPr="00E5716F">
        <w:rPr>
          <w:rFonts w:asciiTheme="majorHAnsi" w:hAnsiTheme="majorHAnsi"/>
        </w:rPr>
        <w:t xml:space="preserve">Beginning </w:t>
      </w:r>
      <w:proofErr w:type="gramStart"/>
      <w:r w:rsidRPr="00E5716F">
        <w:rPr>
          <w:rFonts w:asciiTheme="majorHAnsi" w:hAnsiTheme="majorHAnsi"/>
        </w:rPr>
        <w:t>in</w:t>
      </w:r>
      <w:proofErr w:type="gramEnd"/>
      <w:r w:rsidRPr="00E5716F">
        <w:rPr>
          <w:rFonts w:asciiTheme="majorHAnsi" w:hAnsiTheme="majorHAnsi"/>
        </w:rPr>
        <w:t xml:space="preserve"> FY</w:t>
      </w:r>
      <w:r w:rsidR="00593E8E" w:rsidRPr="00E5716F">
        <w:rPr>
          <w:rFonts w:asciiTheme="majorHAnsi" w:hAnsiTheme="majorHAnsi"/>
        </w:rPr>
        <w:t xml:space="preserve"> </w:t>
      </w:r>
      <w:r w:rsidR="00F33986">
        <w:rPr>
          <w:rFonts w:asciiTheme="majorHAnsi" w:hAnsiTheme="majorHAnsi"/>
        </w:rPr>
        <w:t>26,</w:t>
      </w:r>
      <w:r w:rsidRPr="00E5716F">
        <w:rPr>
          <w:rFonts w:asciiTheme="majorHAnsi" w:hAnsiTheme="majorHAnsi"/>
        </w:rPr>
        <w:t xml:space="preserve"> programs proposing to </w:t>
      </w:r>
      <w:r w:rsidR="0026051C" w:rsidRPr="00E5716F">
        <w:rPr>
          <w:rFonts w:asciiTheme="majorHAnsi" w:hAnsiTheme="majorHAnsi"/>
        </w:rPr>
        <w:t>deliver</w:t>
      </w:r>
      <w:r w:rsidRPr="00E5716F">
        <w:rPr>
          <w:rFonts w:asciiTheme="majorHAnsi" w:hAnsiTheme="majorHAnsi"/>
        </w:rPr>
        <w:t xml:space="preserve"> an IET will be required to complete the </w:t>
      </w:r>
      <w:r w:rsidR="00593E8E" w:rsidRPr="00E5716F">
        <w:rPr>
          <w:rFonts w:asciiTheme="majorHAnsi" w:hAnsiTheme="majorHAnsi"/>
        </w:rPr>
        <w:t xml:space="preserve">FY </w:t>
      </w:r>
      <w:r w:rsidR="00E5716F">
        <w:rPr>
          <w:rFonts w:asciiTheme="majorHAnsi" w:hAnsiTheme="majorHAnsi"/>
        </w:rPr>
        <w:t>26</w:t>
      </w:r>
      <w:r w:rsidRPr="00E5716F">
        <w:rPr>
          <w:rFonts w:asciiTheme="majorHAnsi" w:hAnsiTheme="majorHAnsi"/>
        </w:rPr>
        <w:t xml:space="preserve"> Proposed IET Application</w:t>
      </w:r>
      <w:r w:rsidR="005602BF">
        <w:rPr>
          <w:rFonts w:asciiTheme="majorHAnsi" w:hAnsiTheme="majorHAnsi"/>
        </w:rPr>
        <w:t xml:space="preserve"> and indicate on the application </w:t>
      </w:r>
      <w:r w:rsidR="007366E3">
        <w:rPr>
          <w:rFonts w:asciiTheme="majorHAnsi" w:hAnsiTheme="majorHAnsi"/>
        </w:rPr>
        <w:t>the</w:t>
      </w:r>
      <w:r w:rsidR="005602BF">
        <w:rPr>
          <w:rFonts w:asciiTheme="majorHAnsi" w:hAnsiTheme="majorHAnsi"/>
        </w:rPr>
        <w:t xml:space="preserve"> funding</w:t>
      </w:r>
      <w:r w:rsidR="007366E3">
        <w:rPr>
          <w:rFonts w:asciiTheme="majorHAnsi" w:hAnsiTheme="majorHAnsi"/>
        </w:rPr>
        <w:t xml:space="preserve"> source</w:t>
      </w:r>
      <w:r w:rsidR="005602BF">
        <w:rPr>
          <w:rFonts w:asciiTheme="majorHAnsi" w:hAnsiTheme="majorHAnsi"/>
        </w:rPr>
        <w:t xml:space="preserve"> your program will use for that IET</w:t>
      </w:r>
      <w:r w:rsidRPr="00E5716F">
        <w:rPr>
          <w:rFonts w:asciiTheme="majorHAnsi" w:hAnsiTheme="majorHAnsi"/>
        </w:rPr>
        <w:t xml:space="preserve">. </w:t>
      </w:r>
      <w:r w:rsidR="0026051C" w:rsidRPr="00E5716F">
        <w:rPr>
          <w:rFonts w:asciiTheme="majorHAnsi" w:hAnsiTheme="majorHAnsi"/>
        </w:rPr>
        <w:t xml:space="preserve">Proposals are due </w:t>
      </w:r>
      <w:proofErr w:type="gramStart"/>
      <w:r w:rsidR="0026051C" w:rsidRPr="00E5716F">
        <w:rPr>
          <w:rFonts w:asciiTheme="majorHAnsi" w:hAnsiTheme="majorHAnsi"/>
        </w:rPr>
        <w:t>with</w:t>
      </w:r>
      <w:proofErr w:type="gramEnd"/>
      <w:r w:rsidR="0026051C" w:rsidRPr="00E5716F">
        <w:rPr>
          <w:rFonts w:asciiTheme="majorHAnsi" w:hAnsiTheme="majorHAnsi"/>
        </w:rPr>
        <w:t xml:space="preserve"> your completed grant application. P</w:t>
      </w:r>
      <w:r w:rsidRPr="00E5716F">
        <w:rPr>
          <w:rFonts w:asciiTheme="majorHAnsi" w:hAnsiTheme="majorHAnsi"/>
        </w:rPr>
        <w:t xml:space="preserve">re-approval of your </w:t>
      </w:r>
      <w:r w:rsidR="006E37E4" w:rsidRPr="00E5716F">
        <w:rPr>
          <w:rFonts w:asciiTheme="majorHAnsi" w:hAnsiTheme="majorHAnsi"/>
        </w:rPr>
        <w:t>IET A</w:t>
      </w:r>
      <w:r w:rsidRPr="00E5716F">
        <w:rPr>
          <w:rFonts w:asciiTheme="majorHAnsi" w:hAnsiTheme="majorHAnsi"/>
        </w:rPr>
        <w:t xml:space="preserve">pplication </w:t>
      </w:r>
      <w:r w:rsidR="0026051C" w:rsidRPr="00E5716F">
        <w:rPr>
          <w:rFonts w:asciiTheme="majorHAnsi" w:hAnsiTheme="majorHAnsi"/>
        </w:rPr>
        <w:t xml:space="preserve">is required </w:t>
      </w:r>
      <w:r w:rsidRPr="00E5716F">
        <w:rPr>
          <w:rFonts w:asciiTheme="majorHAnsi" w:hAnsiTheme="majorHAnsi"/>
        </w:rPr>
        <w:t xml:space="preserve">by the Maryland Department of Labor before implementing your IET. </w:t>
      </w:r>
    </w:p>
    <w:p w14:paraId="091E50D5" w14:textId="77777777" w:rsidR="00507F24" w:rsidRPr="00E5716F" w:rsidRDefault="00507F24" w:rsidP="00C46554">
      <w:pPr>
        <w:rPr>
          <w:rFonts w:asciiTheme="majorHAnsi" w:hAnsiTheme="majorHAnsi"/>
        </w:rPr>
      </w:pPr>
    </w:p>
    <w:p w14:paraId="533B1EA9" w14:textId="51ABB042" w:rsidR="00507F24" w:rsidRPr="00E5716F" w:rsidRDefault="00507F24" w:rsidP="00C46554">
      <w:pPr>
        <w:rPr>
          <w:rFonts w:asciiTheme="majorHAnsi" w:hAnsiTheme="majorHAnsi"/>
        </w:rPr>
      </w:pPr>
      <w:r w:rsidRPr="00E5716F">
        <w:rPr>
          <w:rFonts w:asciiTheme="majorHAnsi" w:hAnsiTheme="majorHAnsi"/>
        </w:rPr>
        <w:t xml:space="preserve">The </w:t>
      </w:r>
      <w:r w:rsidR="006E37E4" w:rsidRPr="00E5716F">
        <w:rPr>
          <w:rFonts w:asciiTheme="majorHAnsi" w:hAnsiTheme="majorHAnsi"/>
        </w:rPr>
        <w:t>IET A</w:t>
      </w:r>
      <w:r w:rsidRPr="00E5716F">
        <w:rPr>
          <w:rFonts w:asciiTheme="majorHAnsi" w:hAnsiTheme="majorHAnsi"/>
        </w:rPr>
        <w:t xml:space="preserve">pplication is submitted once for the type of IET e.g. CNA. The </w:t>
      </w:r>
      <w:r w:rsidR="006E37E4" w:rsidRPr="00E5716F">
        <w:rPr>
          <w:rFonts w:asciiTheme="majorHAnsi" w:hAnsiTheme="majorHAnsi"/>
        </w:rPr>
        <w:t>IET P</w:t>
      </w:r>
      <w:r w:rsidRPr="00E5716F">
        <w:rPr>
          <w:rFonts w:asciiTheme="majorHAnsi" w:hAnsiTheme="majorHAnsi"/>
        </w:rPr>
        <w:t xml:space="preserve">lanning </w:t>
      </w:r>
      <w:r w:rsidR="006E37E4" w:rsidRPr="00E5716F">
        <w:rPr>
          <w:rFonts w:asciiTheme="majorHAnsi" w:hAnsiTheme="majorHAnsi"/>
        </w:rPr>
        <w:t>T</w:t>
      </w:r>
      <w:r w:rsidRPr="00E5716F">
        <w:rPr>
          <w:rFonts w:asciiTheme="majorHAnsi" w:hAnsiTheme="majorHAnsi"/>
        </w:rPr>
        <w:t>ool would be submitted for each cohort the program runs.</w:t>
      </w:r>
    </w:p>
    <w:p w14:paraId="4B382878" w14:textId="77777777" w:rsidR="00507F24" w:rsidRPr="00E5716F" w:rsidRDefault="00507F24" w:rsidP="00C46554">
      <w:pPr>
        <w:rPr>
          <w:rFonts w:asciiTheme="majorHAnsi" w:hAnsiTheme="majorHAnsi"/>
        </w:rPr>
      </w:pPr>
    </w:p>
    <w:p w14:paraId="10B77A30" w14:textId="20239979" w:rsidR="00507F24" w:rsidRPr="00E5716F" w:rsidRDefault="00507F24" w:rsidP="00C46554">
      <w:pPr>
        <w:rPr>
          <w:rFonts w:asciiTheme="majorHAnsi" w:hAnsiTheme="majorHAnsi"/>
        </w:rPr>
      </w:pPr>
      <w:r w:rsidRPr="00E5716F">
        <w:rPr>
          <w:rFonts w:asciiTheme="majorHAnsi" w:hAnsiTheme="majorHAnsi"/>
        </w:rPr>
        <w:t xml:space="preserve">Once you receive approval you </w:t>
      </w:r>
      <w:r w:rsidR="00D050B8" w:rsidRPr="00E5716F">
        <w:rPr>
          <w:rFonts w:asciiTheme="majorHAnsi" w:hAnsiTheme="majorHAnsi"/>
        </w:rPr>
        <w:t>will</w:t>
      </w:r>
      <w:r w:rsidRPr="00E5716F">
        <w:rPr>
          <w:rFonts w:asciiTheme="majorHAnsi" w:hAnsiTheme="majorHAnsi"/>
        </w:rPr>
        <w:t xml:space="preserve"> be required to resubmit the </w:t>
      </w:r>
      <w:r w:rsidR="006E37E4" w:rsidRPr="00E5716F">
        <w:rPr>
          <w:rFonts w:asciiTheme="majorHAnsi" w:hAnsiTheme="majorHAnsi"/>
        </w:rPr>
        <w:t>IET A</w:t>
      </w:r>
      <w:r w:rsidRPr="00E5716F">
        <w:rPr>
          <w:rFonts w:asciiTheme="majorHAnsi" w:hAnsiTheme="majorHAnsi"/>
        </w:rPr>
        <w:t>pplication for the following reasons:</w:t>
      </w:r>
    </w:p>
    <w:p w14:paraId="41850193" w14:textId="359D8A9C" w:rsidR="00507F24" w:rsidRPr="00E5716F" w:rsidRDefault="00507F24" w:rsidP="00507F24">
      <w:pPr>
        <w:pStyle w:val="ListParagraph"/>
        <w:numPr>
          <w:ilvl w:val="0"/>
          <w:numId w:val="46"/>
        </w:numPr>
        <w:rPr>
          <w:rFonts w:asciiTheme="majorHAnsi" w:hAnsiTheme="majorHAnsi"/>
        </w:rPr>
      </w:pPr>
      <w:r w:rsidRPr="00E5716F">
        <w:rPr>
          <w:rFonts w:asciiTheme="majorHAnsi" w:hAnsiTheme="majorHAnsi"/>
        </w:rPr>
        <w:t>the semester changes (from Summer to Winter etc.)</w:t>
      </w:r>
    </w:p>
    <w:p w14:paraId="2A732844" w14:textId="77777777" w:rsidR="00507F24" w:rsidRPr="00E5716F" w:rsidRDefault="00507F24" w:rsidP="00507F24">
      <w:pPr>
        <w:pStyle w:val="ListParagraph"/>
        <w:numPr>
          <w:ilvl w:val="0"/>
          <w:numId w:val="46"/>
        </w:numPr>
        <w:rPr>
          <w:rFonts w:asciiTheme="majorHAnsi" w:hAnsiTheme="majorHAnsi"/>
        </w:rPr>
      </w:pPr>
      <w:r w:rsidRPr="00E5716F">
        <w:rPr>
          <w:rFonts w:asciiTheme="majorHAnsi" w:hAnsiTheme="majorHAnsi"/>
        </w:rPr>
        <w:t xml:space="preserve">the occupation changes </w:t>
      </w:r>
    </w:p>
    <w:p w14:paraId="4DBC6796" w14:textId="27127551" w:rsidR="002D7F8D" w:rsidRPr="00E5716F" w:rsidRDefault="00507F24" w:rsidP="002D7F8D">
      <w:pPr>
        <w:pStyle w:val="ListParagraph"/>
        <w:numPr>
          <w:ilvl w:val="0"/>
          <w:numId w:val="46"/>
        </w:numPr>
        <w:rPr>
          <w:rFonts w:asciiTheme="majorHAnsi" w:hAnsiTheme="majorHAnsi"/>
        </w:rPr>
      </w:pPr>
      <w:r w:rsidRPr="00E5716F">
        <w:rPr>
          <w:rFonts w:asciiTheme="majorHAnsi" w:hAnsiTheme="majorHAnsi"/>
        </w:rPr>
        <w:t>the training partner changes</w:t>
      </w:r>
    </w:p>
    <w:p w14:paraId="3EC928B5" w14:textId="77777777" w:rsidR="002D7F8D" w:rsidRPr="002D7F8D" w:rsidRDefault="002D7F8D" w:rsidP="002D7F8D">
      <w:pPr>
        <w:rPr>
          <w:rFonts w:asciiTheme="majorHAnsi" w:hAnsiTheme="majorHAnsi" w:cstheme="majorHAnsi"/>
          <w:highlight w:val="yellow"/>
        </w:rPr>
      </w:pPr>
    </w:p>
    <w:p w14:paraId="20DD366A" w14:textId="07A69799" w:rsidR="002375A2" w:rsidRPr="004002EB" w:rsidRDefault="00AE5593" w:rsidP="00D665E7">
      <w:pPr>
        <w:pStyle w:val="Heading2"/>
        <w:rPr>
          <w:rFonts w:asciiTheme="majorHAnsi" w:hAnsiTheme="majorHAnsi" w:cstheme="majorHAnsi"/>
        </w:rPr>
      </w:pPr>
      <w:r w:rsidRPr="004002EB">
        <w:rPr>
          <w:rFonts w:asciiTheme="majorHAnsi" w:hAnsiTheme="majorHAnsi" w:cstheme="majorHAnsi"/>
        </w:rPr>
        <w:t>Reporting Requirements</w:t>
      </w:r>
    </w:p>
    <w:p w14:paraId="617D4511" w14:textId="1C902D56" w:rsidR="002375A2" w:rsidRPr="002A556D" w:rsidRDefault="00AE5593" w:rsidP="00D665E7">
      <w:pPr>
        <w:rPr>
          <w:rFonts w:asciiTheme="majorHAnsi" w:eastAsia="Calibri" w:hAnsiTheme="majorHAnsi" w:cstheme="majorHAnsi"/>
        </w:rPr>
      </w:pPr>
      <w:r w:rsidRPr="002A556D">
        <w:rPr>
          <w:rFonts w:asciiTheme="majorHAnsi" w:eastAsia="Calibri" w:hAnsiTheme="majorHAnsi" w:cstheme="majorHAnsi"/>
        </w:rPr>
        <w:t>Grantees must submit the following:</w:t>
      </w:r>
    </w:p>
    <w:tbl>
      <w:tblPr>
        <w:tblStyle w:val="TableGrid"/>
        <w:tblW w:w="5000" w:type="pct"/>
        <w:tblLook w:val="04A0" w:firstRow="1" w:lastRow="0" w:firstColumn="1" w:lastColumn="0" w:noHBand="0" w:noVBand="1"/>
      </w:tblPr>
      <w:tblGrid>
        <w:gridCol w:w="4675"/>
        <w:gridCol w:w="4675"/>
      </w:tblGrid>
      <w:tr w:rsidR="00AE5593" w:rsidRPr="002A556D" w14:paraId="42B7D014" w14:textId="77777777" w:rsidTr="004317DF">
        <w:tc>
          <w:tcPr>
            <w:tcW w:w="2500" w:type="pct"/>
          </w:tcPr>
          <w:p w14:paraId="630A5C69" w14:textId="7E79CFAD" w:rsidR="00AE5593" w:rsidRPr="002A556D" w:rsidRDefault="00AE5593" w:rsidP="00D665E7">
            <w:pPr>
              <w:jc w:val="center"/>
              <w:rPr>
                <w:rFonts w:asciiTheme="majorHAnsi" w:eastAsia="Calibri" w:hAnsiTheme="majorHAnsi" w:cstheme="majorHAnsi"/>
                <w:b/>
              </w:rPr>
            </w:pPr>
            <w:r w:rsidRPr="002A556D">
              <w:rPr>
                <w:rFonts w:asciiTheme="majorHAnsi" w:eastAsia="Calibri" w:hAnsiTheme="majorHAnsi" w:cstheme="majorHAnsi"/>
                <w:b/>
              </w:rPr>
              <w:t>Report</w:t>
            </w:r>
          </w:p>
        </w:tc>
        <w:tc>
          <w:tcPr>
            <w:tcW w:w="2500" w:type="pct"/>
          </w:tcPr>
          <w:p w14:paraId="1F8815C4" w14:textId="07C975B8" w:rsidR="00AE5593" w:rsidRPr="002A556D" w:rsidRDefault="00AE5593" w:rsidP="00D665E7">
            <w:pPr>
              <w:jc w:val="center"/>
              <w:rPr>
                <w:rFonts w:asciiTheme="majorHAnsi" w:eastAsia="Calibri" w:hAnsiTheme="majorHAnsi" w:cstheme="majorHAnsi"/>
                <w:b/>
              </w:rPr>
            </w:pPr>
            <w:r w:rsidRPr="002A556D">
              <w:rPr>
                <w:rFonts w:asciiTheme="majorHAnsi" w:eastAsia="Calibri" w:hAnsiTheme="majorHAnsi" w:cstheme="majorHAnsi"/>
                <w:b/>
              </w:rPr>
              <w:t>Due Date</w:t>
            </w:r>
          </w:p>
        </w:tc>
      </w:tr>
      <w:tr w:rsidR="00AE5593" w:rsidRPr="002A556D" w14:paraId="4A886AD9" w14:textId="77777777" w:rsidTr="004317DF">
        <w:tc>
          <w:tcPr>
            <w:tcW w:w="2500" w:type="pct"/>
          </w:tcPr>
          <w:p w14:paraId="20B65ADF" w14:textId="6D00F7FA" w:rsidR="00AE5593" w:rsidRPr="002A556D" w:rsidRDefault="00AE5593" w:rsidP="00D665E7">
            <w:pPr>
              <w:rPr>
                <w:rFonts w:asciiTheme="majorHAnsi" w:eastAsia="Calibri" w:hAnsiTheme="majorHAnsi" w:cstheme="majorHAnsi"/>
              </w:rPr>
            </w:pPr>
            <w:r w:rsidRPr="002A556D">
              <w:rPr>
                <w:rFonts w:asciiTheme="majorHAnsi" w:eastAsia="Calibri" w:hAnsiTheme="majorHAnsi" w:cstheme="majorHAnsi"/>
              </w:rPr>
              <w:t>Mid-Year Progress Report</w:t>
            </w:r>
          </w:p>
        </w:tc>
        <w:tc>
          <w:tcPr>
            <w:tcW w:w="2500" w:type="pct"/>
          </w:tcPr>
          <w:p w14:paraId="0EC8DB0E" w14:textId="4DB3D106" w:rsidR="00AE5593" w:rsidRPr="002A556D" w:rsidRDefault="00E345C2" w:rsidP="000B6A66">
            <w:pPr>
              <w:rPr>
                <w:rFonts w:asciiTheme="majorHAnsi" w:eastAsia="Calibri" w:hAnsiTheme="majorHAnsi" w:cstheme="majorHAnsi"/>
              </w:rPr>
            </w:pPr>
            <w:r>
              <w:rPr>
                <w:rFonts w:asciiTheme="majorHAnsi" w:eastAsia="Calibri" w:hAnsiTheme="majorHAnsi" w:cstheme="majorHAnsi"/>
              </w:rPr>
              <w:t>February 2</w:t>
            </w:r>
            <w:r w:rsidR="00AE5593" w:rsidRPr="002A556D">
              <w:rPr>
                <w:rFonts w:asciiTheme="majorHAnsi" w:eastAsia="Calibri" w:hAnsiTheme="majorHAnsi" w:cstheme="majorHAnsi"/>
              </w:rPr>
              <w:t>, 202</w:t>
            </w:r>
            <w:r>
              <w:rPr>
                <w:rFonts w:asciiTheme="majorHAnsi" w:eastAsia="Calibri" w:hAnsiTheme="majorHAnsi" w:cstheme="majorHAnsi"/>
              </w:rPr>
              <w:t>6</w:t>
            </w:r>
          </w:p>
        </w:tc>
      </w:tr>
      <w:tr w:rsidR="00AE5593" w:rsidRPr="002A556D" w14:paraId="2ADF6EDB" w14:textId="77777777" w:rsidTr="004317DF">
        <w:tc>
          <w:tcPr>
            <w:tcW w:w="2500" w:type="pct"/>
          </w:tcPr>
          <w:p w14:paraId="6E77DA99" w14:textId="3CA7067F" w:rsidR="00AE5593" w:rsidRPr="002A556D" w:rsidRDefault="00AE5593" w:rsidP="00D665E7">
            <w:pPr>
              <w:rPr>
                <w:rFonts w:asciiTheme="majorHAnsi" w:eastAsia="Calibri" w:hAnsiTheme="majorHAnsi" w:cstheme="majorHAnsi"/>
              </w:rPr>
            </w:pPr>
            <w:r w:rsidRPr="002A556D">
              <w:rPr>
                <w:rFonts w:asciiTheme="majorHAnsi" w:eastAsia="Calibri" w:hAnsiTheme="majorHAnsi" w:cstheme="majorHAnsi"/>
              </w:rPr>
              <w:t>Mid-Year Financial Report</w:t>
            </w:r>
          </w:p>
        </w:tc>
        <w:tc>
          <w:tcPr>
            <w:tcW w:w="2500" w:type="pct"/>
          </w:tcPr>
          <w:p w14:paraId="070A22A3" w14:textId="5BDE4F46" w:rsidR="00AE5593" w:rsidRPr="002A556D" w:rsidRDefault="00E345C2" w:rsidP="00D665E7">
            <w:pPr>
              <w:rPr>
                <w:rFonts w:asciiTheme="majorHAnsi" w:eastAsia="Calibri" w:hAnsiTheme="majorHAnsi" w:cstheme="majorHAnsi"/>
              </w:rPr>
            </w:pPr>
            <w:r>
              <w:rPr>
                <w:rFonts w:asciiTheme="majorHAnsi" w:eastAsia="Calibri" w:hAnsiTheme="majorHAnsi" w:cstheme="majorHAnsi"/>
              </w:rPr>
              <w:t>February 2</w:t>
            </w:r>
            <w:r w:rsidR="001717B6">
              <w:rPr>
                <w:rFonts w:asciiTheme="majorHAnsi" w:eastAsia="Calibri" w:hAnsiTheme="majorHAnsi" w:cstheme="majorHAnsi"/>
              </w:rPr>
              <w:t>, 202</w:t>
            </w:r>
            <w:r>
              <w:rPr>
                <w:rFonts w:asciiTheme="majorHAnsi" w:eastAsia="Calibri" w:hAnsiTheme="majorHAnsi" w:cstheme="majorHAnsi"/>
              </w:rPr>
              <w:t>6</w:t>
            </w:r>
          </w:p>
        </w:tc>
      </w:tr>
      <w:tr w:rsidR="00AE5593" w:rsidRPr="002A556D" w14:paraId="272E6906" w14:textId="77777777" w:rsidTr="004317DF">
        <w:tc>
          <w:tcPr>
            <w:tcW w:w="2500" w:type="pct"/>
          </w:tcPr>
          <w:p w14:paraId="58AC7E68" w14:textId="4BF4CBD6" w:rsidR="00AE5593" w:rsidRPr="002A556D" w:rsidRDefault="00AE5593" w:rsidP="008B4F25">
            <w:pPr>
              <w:rPr>
                <w:rFonts w:asciiTheme="majorHAnsi" w:eastAsia="Calibri" w:hAnsiTheme="majorHAnsi" w:cstheme="majorHAnsi"/>
              </w:rPr>
            </w:pPr>
            <w:r w:rsidRPr="002A556D">
              <w:rPr>
                <w:rFonts w:asciiTheme="majorHAnsi" w:eastAsia="Calibri" w:hAnsiTheme="majorHAnsi" w:cstheme="majorHAnsi"/>
              </w:rPr>
              <w:lastRenderedPageBreak/>
              <w:t xml:space="preserve">Notice of Projected Under Expended Funds, if </w:t>
            </w:r>
            <w:r w:rsidR="000672B7" w:rsidRPr="002A556D">
              <w:rPr>
                <w:rFonts w:asciiTheme="majorHAnsi" w:eastAsia="Calibri" w:hAnsiTheme="majorHAnsi" w:cstheme="majorHAnsi"/>
              </w:rPr>
              <w:t>applicable</w:t>
            </w:r>
            <w:r w:rsidR="000672B7">
              <w:rPr>
                <w:rFonts w:asciiTheme="majorHAnsi" w:eastAsia="Calibri" w:hAnsiTheme="majorHAnsi" w:cstheme="majorHAnsi"/>
              </w:rPr>
              <w:t xml:space="preserve"> (</w:t>
            </w:r>
            <w:r w:rsidRPr="002A556D">
              <w:rPr>
                <w:rFonts w:asciiTheme="majorHAnsi" w:eastAsia="Calibri" w:hAnsiTheme="majorHAnsi" w:cstheme="majorHAnsi"/>
                <w:sz w:val="20"/>
              </w:rPr>
              <w:t>under expenditures may result in reduced grant awards</w:t>
            </w:r>
            <w:r w:rsidR="00593E7E" w:rsidRPr="002A556D">
              <w:rPr>
                <w:rFonts w:asciiTheme="majorHAnsi" w:eastAsia="Calibri" w:hAnsiTheme="majorHAnsi" w:cstheme="majorHAnsi"/>
                <w:sz w:val="20"/>
              </w:rPr>
              <w:t>)</w:t>
            </w:r>
          </w:p>
        </w:tc>
        <w:tc>
          <w:tcPr>
            <w:tcW w:w="2500" w:type="pct"/>
          </w:tcPr>
          <w:p w14:paraId="6C7A341F" w14:textId="36BD68DF" w:rsidR="00AE5593" w:rsidRPr="002A556D" w:rsidRDefault="001717B6" w:rsidP="00D665E7">
            <w:pPr>
              <w:rPr>
                <w:rFonts w:asciiTheme="majorHAnsi" w:eastAsia="Calibri" w:hAnsiTheme="majorHAnsi" w:cstheme="majorHAnsi"/>
              </w:rPr>
            </w:pPr>
            <w:r>
              <w:rPr>
                <w:rFonts w:asciiTheme="majorHAnsi" w:eastAsia="Calibri" w:hAnsiTheme="majorHAnsi" w:cstheme="majorHAnsi"/>
              </w:rPr>
              <w:t>March 31, 202</w:t>
            </w:r>
            <w:r w:rsidR="00E345C2">
              <w:rPr>
                <w:rFonts w:asciiTheme="majorHAnsi" w:eastAsia="Calibri" w:hAnsiTheme="majorHAnsi" w:cstheme="majorHAnsi"/>
              </w:rPr>
              <w:t>6</w:t>
            </w:r>
          </w:p>
        </w:tc>
      </w:tr>
      <w:tr w:rsidR="00AE5593" w:rsidRPr="002A556D" w14:paraId="1F090EE9" w14:textId="77777777" w:rsidTr="004317DF">
        <w:tc>
          <w:tcPr>
            <w:tcW w:w="2500" w:type="pct"/>
          </w:tcPr>
          <w:p w14:paraId="3A7FC40D" w14:textId="2C81BAB2" w:rsidR="00AE5593" w:rsidRPr="002A556D" w:rsidRDefault="00AE5593" w:rsidP="00D665E7">
            <w:pPr>
              <w:rPr>
                <w:rFonts w:asciiTheme="majorHAnsi" w:eastAsia="Calibri" w:hAnsiTheme="majorHAnsi" w:cstheme="majorHAnsi"/>
              </w:rPr>
            </w:pPr>
            <w:r w:rsidRPr="002A556D">
              <w:rPr>
                <w:rFonts w:asciiTheme="majorHAnsi" w:eastAsia="Calibri" w:hAnsiTheme="majorHAnsi" w:cstheme="majorHAnsi"/>
              </w:rPr>
              <w:t>Annual Program Narrative/Evaluation Report</w:t>
            </w:r>
          </w:p>
        </w:tc>
        <w:tc>
          <w:tcPr>
            <w:tcW w:w="2500" w:type="pct"/>
          </w:tcPr>
          <w:p w14:paraId="5290FB64" w14:textId="7E2BB749" w:rsidR="00AE5593" w:rsidRPr="002A556D" w:rsidRDefault="004B2122" w:rsidP="004B2122">
            <w:pPr>
              <w:rPr>
                <w:rFonts w:asciiTheme="majorHAnsi" w:eastAsia="Calibri" w:hAnsiTheme="majorHAnsi" w:cstheme="majorHAnsi"/>
              </w:rPr>
            </w:pPr>
            <w:r>
              <w:rPr>
                <w:rFonts w:asciiTheme="majorHAnsi" w:eastAsia="Calibri" w:hAnsiTheme="majorHAnsi" w:cstheme="majorHAnsi"/>
              </w:rPr>
              <w:t>September 1</w:t>
            </w:r>
            <w:r w:rsidR="00E345C2">
              <w:rPr>
                <w:rFonts w:asciiTheme="majorHAnsi" w:eastAsia="Calibri" w:hAnsiTheme="majorHAnsi" w:cstheme="majorHAnsi"/>
              </w:rPr>
              <w:t>1</w:t>
            </w:r>
            <w:r w:rsidR="000B6A66" w:rsidRPr="002A556D">
              <w:rPr>
                <w:rFonts w:asciiTheme="majorHAnsi" w:eastAsia="Calibri" w:hAnsiTheme="majorHAnsi" w:cstheme="majorHAnsi"/>
              </w:rPr>
              <w:t>, 202</w:t>
            </w:r>
            <w:r w:rsidR="00E345C2">
              <w:rPr>
                <w:rFonts w:asciiTheme="majorHAnsi" w:eastAsia="Calibri" w:hAnsiTheme="majorHAnsi" w:cstheme="majorHAnsi"/>
              </w:rPr>
              <w:t>6</w:t>
            </w:r>
          </w:p>
        </w:tc>
      </w:tr>
      <w:tr w:rsidR="00AE5593" w:rsidRPr="002A556D" w14:paraId="7095A7CC" w14:textId="77777777" w:rsidTr="004317DF">
        <w:tc>
          <w:tcPr>
            <w:tcW w:w="2500" w:type="pct"/>
          </w:tcPr>
          <w:p w14:paraId="5CCD9FB7" w14:textId="77777777" w:rsidR="00AE5593" w:rsidRPr="002A556D" w:rsidRDefault="00AE5593" w:rsidP="00D665E7">
            <w:pPr>
              <w:rPr>
                <w:rFonts w:asciiTheme="majorHAnsi" w:eastAsia="Calibri" w:hAnsiTheme="majorHAnsi" w:cstheme="majorHAnsi"/>
              </w:rPr>
            </w:pPr>
            <w:r w:rsidRPr="002A556D">
              <w:rPr>
                <w:rFonts w:asciiTheme="majorHAnsi" w:eastAsia="Calibri" w:hAnsiTheme="majorHAnsi" w:cstheme="majorHAnsi"/>
              </w:rPr>
              <w:t>Annual Final Financial Report</w:t>
            </w:r>
          </w:p>
          <w:p w14:paraId="398DC37B" w14:textId="1BB6A72C" w:rsidR="00AE5593" w:rsidRPr="002A556D" w:rsidRDefault="00AE5593" w:rsidP="00D665E7">
            <w:pPr>
              <w:rPr>
                <w:rFonts w:asciiTheme="majorHAnsi" w:eastAsia="Calibri" w:hAnsiTheme="majorHAnsi" w:cstheme="majorHAnsi"/>
              </w:rPr>
            </w:pPr>
            <w:r w:rsidRPr="002A556D">
              <w:rPr>
                <w:rFonts w:asciiTheme="majorHAnsi" w:eastAsia="Calibri" w:hAnsiTheme="majorHAnsi" w:cstheme="majorHAnsi"/>
                <w:sz w:val="20"/>
              </w:rPr>
              <w:t>(must include revenue and local match)</w:t>
            </w:r>
          </w:p>
        </w:tc>
        <w:tc>
          <w:tcPr>
            <w:tcW w:w="2500" w:type="pct"/>
          </w:tcPr>
          <w:p w14:paraId="0E91206D" w14:textId="6E6F54EC" w:rsidR="00AE5593" w:rsidRPr="002A556D" w:rsidRDefault="004B2122" w:rsidP="004B2122">
            <w:pPr>
              <w:rPr>
                <w:rFonts w:asciiTheme="majorHAnsi" w:eastAsia="Calibri" w:hAnsiTheme="majorHAnsi" w:cstheme="majorHAnsi"/>
              </w:rPr>
            </w:pPr>
            <w:r>
              <w:rPr>
                <w:rFonts w:asciiTheme="majorHAnsi" w:eastAsia="Calibri" w:hAnsiTheme="majorHAnsi" w:cstheme="majorHAnsi"/>
              </w:rPr>
              <w:t xml:space="preserve">September </w:t>
            </w:r>
            <w:r w:rsidR="0037475B">
              <w:rPr>
                <w:rFonts w:asciiTheme="majorHAnsi" w:eastAsia="Calibri" w:hAnsiTheme="majorHAnsi" w:cstheme="majorHAnsi"/>
              </w:rPr>
              <w:t>30</w:t>
            </w:r>
            <w:r w:rsidR="001717B6">
              <w:rPr>
                <w:rFonts w:asciiTheme="majorHAnsi" w:eastAsia="Calibri" w:hAnsiTheme="majorHAnsi" w:cstheme="majorHAnsi"/>
              </w:rPr>
              <w:t>, 202</w:t>
            </w:r>
            <w:r w:rsidR="00E345C2">
              <w:rPr>
                <w:rFonts w:asciiTheme="majorHAnsi" w:eastAsia="Calibri" w:hAnsiTheme="majorHAnsi" w:cstheme="majorHAnsi"/>
              </w:rPr>
              <w:t>6</w:t>
            </w:r>
          </w:p>
        </w:tc>
      </w:tr>
      <w:tr w:rsidR="00AE5593" w:rsidRPr="00B37E2F" w14:paraId="7BCAED64" w14:textId="77777777" w:rsidTr="004317DF">
        <w:tc>
          <w:tcPr>
            <w:tcW w:w="2500" w:type="pct"/>
          </w:tcPr>
          <w:p w14:paraId="385331C6" w14:textId="6470F61B" w:rsidR="00AE5593" w:rsidRPr="002A556D" w:rsidRDefault="00AE5593" w:rsidP="00D665E7">
            <w:pPr>
              <w:rPr>
                <w:rFonts w:asciiTheme="majorHAnsi" w:eastAsia="Calibri" w:hAnsiTheme="majorHAnsi" w:cstheme="majorHAnsi"/>
              </w:rPr>
            </w:pPr>
            <w:r w:rsidRPr="002A556D">
              <w:rPr>
                <w:rFonts w:asciiTheme="majorHAnsi" w:eastAsia="Calibri" w:hAnsiTheme="majorHAnsi" w:cstheme="majorHAnsi"/>
              </w:rPr>
              <w:t>LACES data</w:t>
            </w:r>
          </w:p>
        </w:tc>
        <w:tc>
          <w:tcPr>
            <w:tcW w:w="2500" w:type="pct"/>
          </w:tcPr>
          <w:p w14:paraId="6AA94BB9" w14:textId="1824E08A" w:rsidR="00AE5593" w:rsidRPr="002975A0" w:rsidRDefault="00B37E2F" w:rsidP="00D665E7">
            <w:pPr>
              <w:rPr>
                <w:rFonts w:asciiTheme="majorHAnsi" w:eastAsia="Calibri" w:hAnsiTheme="majorHAnsi" w:cstheme="majorHAnsi"/>
              </w:rPr>
            </w:pPr>
            <w:r w:rsidRPr="002975A0">
              <w:rPr>
                <w:rFonts w:asciiTheme="majorHAnsi" w:hAnsiTheme="majorHAnsi" w:cstheme="majorHAnsi"/>
                <w:bCs/>
                <w:color w:val="000000"/>
                <w:shd w:val="clear" w:color="auto" w:fill="FFFFFF"/>
              </w:rPr>
              <w:t>Monthly for all active students (at minimum). Quarterly for all data according to LACES Annual Data Entry Schedule posted on the LWIS Home Page. (</w:t>
            </w:r>
            <w:hyperlink r:id="rId14" w:tgtFrame="_blank" w:history="1">
              <w:r w:rsidRPr="002975A0">
                <w:rPr>
                  <w:rFonts w:asciiTheme="majorHAnsi" w:hAnsiTheme="majorHAnsi" w:cstheme="majorHAnsi"/>
                  <w:bCs/>
                  <w:color w:val="1155CC"/>
                  <w:u w:val="single"/>
                  <w:shd w:val="clear" w:color="auto" w:fill="FFFFFF"/>
                </w:rPr>
                <w:t>https://labor.maryland.gov/lwis/</w:t>
              </w:r>
            </w:hyperlink>
            <w:r w:rsidRPr="002975A0">
              <w:rPr>
                <w:rFonts w:asciiTheme="majorHAnsi" w:hAnsiTheme="majorHAnsi" w:cstheme="majorHAnsi"/>
                <w:bCs/>
                <w:color w:val="222222"/>
                <w:shd w:val="clear" w:color="auto" w:fill="FFFFFF"/>
              </w:rPr>
              <w:t>)</w:t>
            </w:r>
          </w:p>
        </w:tc>
      </w:tr>
      <w:tr w:rsidR="00B37E2F" w14:paraId="41912B32" w14:textId="77777777" w:rsidTr="004317DF">
        <w:tc>
          <w:tcPr>
            <w:tcW w:w="2500" w:type="pct"/>
            <w:hideMark/>
          </w:tcPr>
          <w:p w14:paraId="34432DD2" w14:textId="77777777" w:rsidR="00B37E2F" w:rsidRPr="00B37E2F" w:rsidRDefault="00B37E2F">
            <w:pPr>
              <w:rPr>
                <w:rFonts w:ascii="Calibri" w:hAnsi="Calibri" w:cs="Calibri"/>
                <w:color w:val="222222"/>
                <w:sz w:val="22"/>
                <w:szCs w:val="22"/>
              </w:rPr>
            </w:pPr>
            <w:r w:rsidRPr="00B37E2F">
              <w:rPr>
                <w:rFonts w:ascii="Calibri" w:hAnsi="Calibri" w:cs="Calibri"/>
                <w:bCs/>
                <w:color w:val="000000"/>
              </w:rPr>
              <w:t>NRS Tables 4 &amp; 4B</w:t>
            </w:r>
          </w:p>
        </w:tc>
        <w:tc>
          <w:tcPr>
            <w:tcW w:w="2500" w:type="pct"/>
            <w:hideMark/>
          </w:tcPr>
          <w:p w14:paraId="1041A630" w14:textId="67A1F784" w:rsidR="00B37E2F" w:rsidRPr="00B37E2F" w:rsidRDefault="00B37E2F">
            <w:pPr>
              <w:pStyle w:val="NormalWeb"/>
              <w:spacing w:before="0" w:beforeAutospacing="0" w:after="0" w:afterAutospacing="0"/>
              <w:rPr>
                <w:color w:val="222222"/>
              </w:rPr>
            </w:pPr>
            <w:r w:rsidRPr="00B37E2F">
              <w:rPr>
                <w:rFonts w:ascii="Calibri" w:hAnsi="Calibri" w:cs="Calibri"/>
                <w:bCs/>
                <w:color w:val="000000"/>
              </w:rPr>
              <w:t>October 1</w:t>
            </w:r>
            <w:r w:rsidR="005225EA">
              <w:rPr>
                <w:rFonts w:ascii="Calibri" w:hAnsi="Calibri" w:cs="Calibri"/>
                <w:bCs/>
                <w:color w:val="000000"/>
              </w:rPr>
              <w:t>6</w:t>
            </w:r>
            <w:r w:rsidRPr="00B37E2F">
              <w:rPr>
                <w:rFonts w:ascii="Calibri" w:hAnsi="Calibri" w:cs="Calibri"/>
                <w:bCs/>
                <w:color w:val="000000"/>
              </w:rPr>
              <w:t>, January 1</w:t>
            </w:r>
            <w:r w:rsidR="005225EA">
              <w:rPr>
                <w:rFonts w:ascii="Calibri" w:hAnsi="Calibri" w:cs="Calibri"/>
                <w:bCs/>
                <w:color w:val="000000"/>
              </w:rPr>
              <w:t>6</w:t>
            </w:r>
            <w:r w:rsidRPr="00B37E2F">
              <w:rPr>
                <w:rFonts w:ascii="Calibri" w:hAnsi="Calibri" w:cs="Calibri"/>
                <w:bCs/>
                <w:color w:val="000000"/>
              </w:rPr>
              <w:t>, April 1</w:t>
            </w:r>
            <w:r w:rsidR="005225EA">
              <w:rPr>
                <w:rFonts w:ascii="Calibri" w:hAnsi="Calibri" w:cs="Calibri"/>
                <w:bCs/>
                <w:color w:val="000000"/>
              </w:rPr>
              <w:t>6</w:t>
            </w:r>
            <w:r w:rsidRPr="00B37E2F">
              <w:rPr>
                <w:rFonts w:ascii="Calibri" w:hAnsi="Calibri" w:cs="Calibri"/>
                <w:bCs/>
                <w:color w:val="000000"/>
              </w:rPr>
              <w:t>, Q4 – TBD</w:t>
            </w:r>
          </w:p>
        </w:tc>
      </w:tr>
      <w:tr w:rsidR="00AE5593" w:rsidRPr="002A556D" w14:paraId="18F1EFB8" w14:textId="77777777" w:rsidTr="004317DF">
        <w:tc>
          <w:tcPr>
            <w:tcW w:w="2500" w:type="pct"/>
          </w:tcPr>
          <w:p w14:paraId="330218D4" w14:textId="12EC81F7" w:rsidR="00AE5593" w:rsidRPr="002A556D" w:rsidRDefault="00AE5593" w:rsidP="00D665E7">
            <w:pPr>
              <w:rPr>
                <w:rFonts w:asciiTheme="majorHAnsi" w:eastAsia="Calibri" w:hAnsiTheme="majorHAnsi" w:cstheme="majorHAnsi"/>
              </w:rPr>
            </w:pPr>
            <w:r w:rsidRPr="002A556D">
              <w:rPr>
                <w:rFonts w:asciiTheme="majorHAnsi" w:eastAsia="Calibri" w:hAnsiTheme="majorHAnsi" w:cstheme="majorHAnsi"/>
              </w:rPr>
              <w:t>Administrator’s Data Review</w:t>
            </w:r>
          </w:p>
        </w:tc>
        <w:tc>
          <w:tcPr>
            <w:tcW w:w="2500" w:type="pct"/>
          </w:tcPr>
          <w:p w14:paraId="727F4E76" w14:textId="4BA1834E" w:rsidR="00AE5593" w:rsidRPr="002A556D" w:rsidRDefault="00AE5593" w:rsidP="001717B6">
            <w:pPr>
              <w:rPr>
                <w:rFonts w:asciiTheme="majorHAnsi" w:eastAsia="Calibri" w:hAnsiTheme="majorHAnsi" w:cstheme="majorHAnsi"/>
              </w:rPr>
            </w:pPr>
            <w:r w:rsidRPr="002A556D">
              <w:rPr>
                <w:rFonts w:asciiTheme="majorHAnsi" w:eastAsia="Calibri" w:hAnsiTheme="majorHAnsi" w:cstheme="majorHAnsi"/>
              </w:rPr>
              <w:t>October 1</w:t>
            </w:r>
            <w:r w:rsidR="005225EA">
              <w:rPr>
                <w:rFonts w:asciiTheme="majorHAnsi" w:eastAsia="Calibri" w:hAnsiTheme="majorHAnsi" w:cstheme="majorHAnsi"/>
              </w:rPr>
              <w:t>6</w:t>
            </w:r>
            <w:r w:rsidRPr="002A556D">
              <w:rPr>
                <w:rFonts w:asciiTheme="majorHAnsi" w:eastAsia="Calibri" w:hAnsiTheme="majorHAnsi" w:cstheme="majorHAnsi"/>
              </w:rPr>
              <w:t>, January 1</w:t>
            </w:r>
            <w:r w:rsidR="005225EA">
              <w:rPr>
                <w:rFonts w:asciiTheme="majorHAnsi" w:eastAsia="Calibri" w:hAnsiTheme="majorHAnsi" w:cstheme="majorHAnsi"/>
              </w:rPr>
              <w:t>6</w:t>
            </w:r>
            <w:r w:rsidRPr="002A556D">
              <w:rPr>
                <w:rFonts w:asciiTheme="majorHAnsi" w:eastAsia="Calibri" w:hAnsiTheme="majorHAnsi" w:cstheme="majorHAnsi"/>
              </w:rPr>
              <w:t>, April 1</w:t>
            </w:r>
            <w:r w:rsidR="005225EA">
              <w:rPr>
                <w:rFonts w:asciiTheme="majorHAnsi" w:eastAsia="Calibri" w:hAnsiTheme="majorHAnsi" w:cstheme="majorHAnsi"/>
              </w:rPr>
              <w:t>6</w:t>
            </w:r>
            <w:r w:rsidR="00AC2F98">
              <w:rPr>
                <w:rFonts w:asciiTheme="majorHAnsi" w:eastAsia="Calibri" w:hAnsiTheme="majorHAnsi" w:cstheme="majorHAnsi"/>
              </w:rPr>
              <w:t xml:space="preserve">, Q4 </w:t>
            </w:r>
            <w:r w:rsidR="001717B6">
              <w:rPr>
                <w:rFonts w:asciiTheme="majorHAnsi" w:eastAsia="Calibri" w:hAnsiTheme="majorHAnsi" w:cstheme="majorHAnsi"/>
              </w:rPr>
              <w:t>–</w:t>
            </w:r>
            <w:r w:rsidR="00AC2F98">
              <w:rPr>
                <w:rFonts w:asciiTheme="majorHAnsi" w:eastAsia="Calibri" w:hAnsiTheme="majorHAnsi" w:cstheme="majorHAnsi"/>
              </w:rPr>
              <w:t xml:space="preserve"> TBD</w:t>
            </w:r>
          </w:p>
        </w:tc>
      </w:tr>
      <w:tr w:rsidR="00BD0C7C" w:rsidRPr="002A556D" w14:paraId="5EAC5628" w14:textId="77777777" w:rsidTr="004317DF">
        <w:tc>
          <w:tcPr>
            <w:tcW w:w="2500" w:type="pct"/>
          </w:tcPr>
          <w:p w14:paraId="20698BC7" w14:textId="63532328" w:rsidR="00BD0C7C" w:rsidRPr="002A556D" w:rsidRDefault="00BD0C7C" w:rsidP="00D665E7">
            <w:pPr>
              <w:rPr>
                <w:rFonts w:asciiTheme="majorHAnsi" w:eastAsia="Calibri" w:hAnsiTheme="majorHAnsi" w:cstheme="majorHAnsi"/>
              </w:rPr>
            </w:pPr>
            <w:r>
              <w:rPr>
                <w:rFonts w:asciiTheme="majorHAnsi" w:eastAsia="Calibri" w:hAnsiTheme="majorHAnsi" w:cstheme="majorHAnsi"/>
              </w:rPr>
              <w:t>Monthly Cash Requisition</w:t>
            </w:r>
          </w:p>
        </w:tc>
        <w:tc>
          <w:tcPr>
            <w:tcW w:w="2500" w:type="pct"/>
          </w:tcPr>
          <w:p w14:paraId="0C2410FC" w14:textId="252689FB" w:rsidR="00BD0C7C" w:rsidRPr="002A556D" w:rsidRDefault="00BD0C7C" w:rsidP="00D665E7">
            <w:pPr>
              <w:rPr>
                <w:rFonts w:asciiTheme="majorHAnsi" w:eastAsia="Calibri" w:hAnsiTheme="majorHAnsi" w:cstheme="majorHAnsi"/>
              </w:rPr>
            </w:pPr>
            <w:r>
              <w:rPr>
                <w:rFonts w:asciiTheme="majorHAnsi" w:eastAsia="Calibri" w:hAnsiTheme="majorHAnsi" w:cstheme="majorHAnsi"/>
              </w:rPr>
              <w:t xml:space="preserve">August </w:t>
            </w:r>
            <w:r w:rsidR="009C589D">
              <w:rPr>
                <w:rFonts w:asciiTheme="majorHAnsi" w:eastAsia="Calibri" w:hAnsiTheme="majorHAnsi" w:cstheme="majorHAnsi"/>
              </w:rPr>
              <w:t>11, September 11, October 14, November 12, December 11, January 12, February 11, March 11, April 13, May 11, June 11, July 13</w:t>
            </w:r>
          </w:p>
        </w:tc>
      </w:tr>
      <w:tr w:rsidR="00AE5593" w:rsidRPr="002A556D" w14:paraId="6CB5FC2E" w14:textId="77777777" w:rsidTr="004317DF">
        <w:tc>
          <w:tcPr>
            <w:tcW w:w="2500" w:type="pct"/>
          </w:tcPr>
          <w:p w14:paraId="3BBEA630" w14:textId="5EB54A93" w:rsidR="00AE5593" w:rsidRPr="002A556D" w:rsidRDefault="00AE5593" w:rsidP="00D665E7">
            <w:pPr>
              <w:rPr>
                <w:rFonts w:asciiTheme="majorHAnsi" w:eastAsia="Calibri" w:hAnsiTheme="majorHAnsi" w:cstheme="majorHAnsi"/>
              </w:rPr>
            </w:pPr>
            <w:r w:rsidRPr="002A556D">
              <w:rPr>
                <w:rFonts w:asciiTheme="majorHAnsi" w:eastAsia="Calibri" w:hAnsiTheme="majorHAnsi" w:cstheme="majorHAnsi"/>
              </w:rPr>
              <w:t xml:space="preserve">Ad-hoc Reports as requested by </w:t>
            </w:r>
            <w:r w:rsidR="00423973" w:rsidRPr="002A556D">
              <w:rPr>
                <w:rFonts w:asciiTheme="majorHAnsi" w:eastAsia="Calibri" w:hAnsiTheme="majorHAnsi" w:cstheme="majorHAnsi"/>
              </w:rPr>
              <w:t>MD Labor</w:t>
            </w:r>
          </w:p>
        </w:tc>
        <w:tc>
          <w:tcPr>
            <w:tcW w:w="2500" w:type="pct"/>
          </w:tcPr>
          <w:p w14:paraId="1BFA4F04" w14:textId="3ED49625" w:rsidR="00AE5593" w:rsidRPr="002A556D" w:rsidRDefault="00AE5593" w:rsidP="00D665E7">
            <w:pPr>
              <w:rPr>
                <w:rFonts w:asciiTheme="majorHAnsi" w:eastAsia="Calibri" w:hAnsiTheme="majorHAnsi" w:cstheme="majorHAnsi"/>
              </w:rPr>
            </w:pPr>
            <w:r w:rsidRPr="002A556D">
              <w:rPr>
                <w:rFonts w:asciiTheme="majorHAnsi" w:eastAsia="Calibri" w:hAnsiTheme="majorHAnsi" w:cstheme="majorHAnsi"/>
              </w:rPr>
              <w:t>Throughout the entire grant period</w:t>
            </w:r>
          </w:p>
        </w:tc>
      </w:tr>
      <w:tr w:rsidR="00AE5593" w:rsidRPr="00D665E7" w14:paraId="43F4369D" w14:textId="77777777" w:rsidTr="004317DF">
        <w:tc>
          <w:tcPr>
            <w:tcW w:w="2500" w:type="pct"/>
          </w:tcPr>
          <w:p w14:paraId="404E69FE" w14:textId="345562A4" w:rsidR="00AE5593" w:rsidRPr="002A556D" w:rsidRDefault="00AE5593" w:rsidP="00D665E7">
            <w:pPr>
              <w:rPr>
                <w:rFonts w:asciiTheme="majorHAnsi" w:eastAsia="Calibri" w:hAnsiTheme="majorHAnsi" w:cstheme="majorHAnsi"/>
              </w:rPr>
            </w:pPr>
            <w:r w:rsidRPr="002A556D">
              <w:rPr>
                <w:rFonts w:asciiTheme="majorHAnsi" w:eastAsia="Calibri" w:hAnsiTheme="majorHAnsi" w:cstheme="majorHAnsi"/>
              </w:rPr>
              <w:t xml:space="preserve">Documentation </w:t>
            </w:r>
            <w:proofErr w:type="gramStart"/>
            <w:r w:rsidRPr="002A556D">
              <w:rPr>
                <w:rFonts w:asciiTheme="majorHAnsi" w:eastAsia="Calibri" w:hAnsiTheme="majorHAnsi" w:cstheme="majorHAnsi"/>
              </w:rPr>
              <w:t>of</w:t>
            </w:r>
            <w:proofErr w:type="gramEnd"/>
            <w:r w:rsidRPr="002A556D">
              <w:rPr>
                <w:rFonts w:asciiTheme="majorHAnsi" w:eastAsia="Calibri" w:hAnsiTheme="majorHAnsi" w:cstheme="majorHAnsi"/>
              </w:rPr>
              <w:t xml:space="preserve"> professional development activities</w:t>
            </w:r>
          </w:p>
        </w:tc>
        <w:tc>
          <w:tcPr>
            <w:tcW w:w="2500" w:type="pct"/>
          </w:tcPr>
          <w:p w14:paraId="1B4512F0" w14:textId="094A5F57" w:rsidR="00AE5593" w:rsidRPr="00D665E7" w:rsidRDefault="00AE5593" w:rsidP="00D665E7">
            <w:pPr>
              <w:rPr>
                <w:rFonts w:asciiTheme="majorHAnsi" w:eastAsia="Calibri" w:hAnsiTheme="majorHAnsi" w:cstheme="majorHAnsi"/>
              </w:rPr>
            </w:pPr>
            <w:r w:rsidRPr="002A556D">
              <w:rPr>
                <w:rFonts w:asciiTheme="majorHAnsi" w:eastAsia="Calibri" w:hAnsiTheme="majorHAnsi" w:cstheme="majorHAnsi"/>
              </w:rPr>
              <w:t>Within one month of completion</w:t>
            </w:r>
          </w:p>
        </w:tc>
      </w:tr>
      <w:tr w:rsidR="00030DA6" w:rsidRPr="00D665E7" w14:paraId="50045527" w14:textId="77777777" w:rsidTr="004317DF">
        <w:tc>
          <w:tcPr>
            <w:tcW w:w="2500" w:type="pct"/>
          </w:tcPr>
          <w:p w14:paraId="36FB5368" w14:textId="4BAC7CF4" w:rsidR="00030DA6" w:rsidRPr="00030DA6" w:rsidRDefault="00030DA6" w:rsidP="00030DA6">
            <w:pPr>
              <w:rPr>
                <w:rFonts w:asciiTheme="majorHAnsi" w:eastAsia="Calibri" w:hAnsiTheme="majorHAnsi" w:cstheme="majorHAnsi"/>
              </w:rPr>
            </w:pPr>
            <w:r w:rsidRPr="00030DA6">
              <w:rPr>
                <w:rFonts w:asciiTheme="majorHAnsi" w:hAnsiTheme="majorHAnsi" w:cstheme="majorHAnsi"/>
              </w:rPr>
              <w:t xml:space="preserve">IET Planning Tools </w:t>
            </w:r>
          </w:p>
        </w:tc>
        <w:tc>
          <w:tcPr>
            <w:tcW w:w="2500" w:type="pct"/>
          </w:tcPr>
          <w:p w14:paraId="62BB8C5A" w14:textId="638B6A87" w:rsidR="00030DA6" w:rsidRPr="002A556D" w:rsidRDefault="00030DA6" w:rsidP="00D665E7">
            <w:pPr>
              <w:rPr>
                <w:rFonts w:asciiTheme="majorHAnsi" w:eastAsia="Calibri" w:hAnsiTheme="majorHAnsi" w:cstheme="majorHAnsi"/>
              </w:rPr>
            </w:pPr>
            <w:r>
              <w:rPr>
                <w:rFonts w:asciiTheme="majorHAnsi" w:eastAsia="Calibri" w:hAnsiTheme="majorHAnsi" w:cstheme="majorHAnsi"/>
              </w:rPr>
              <w:t xml:space="preserve">Within one month of </w:t>
            </w:r>
            <w:r w:rsidR="003D4810">
              <w:rPr>
                <w:rFonts w:asciiTheme="majorHAnsi" w:eastAsia="Calibri" w:hAnsiTheme="majorHAnsi" w:cstheme="majorHAnsi"/>
              </w:rPr>
              <w:t xml:space="preserve">the </w:t>
            </w:r>
            <w:r>
              <w:rPr>
                <w:rFonts w:asciiTheme="majorHAnsi" w:eastAsia="Calibri" w:hAnsiTheme="majorHAnsi" w:cstheme="majorHAnsi"/>
              </w:rPr>
              <w:t>course completion</w:t>
            </w:r>
          </w:p>
        </w:tc>
      </w:tr>
    </w:tbl>
    <w:p w14:paraId="3DFFF51B" w14:textId="77777777" w:rsidR="00AE5593" w:rsidRPr="00D665E7" w:rsidRDefault="00AE5593" w:rsidP="004317DF">
      <w:pPr>
        <w:rPr>
          <w:rFonts w:asciiTheme="majorHAnsi" w:eastAsia="Calibri" w:hAnsiTheme="majorHAnsi" w:cstheme="majorHAnsi"/>
        </w:rPr>
      </w:pPr>
    </w:p>
    <w:p w14:paraId="031A2A4D" w14:textId="77777777" w:rsidR="002375A2" w:rsidRPr="002A556D" w:rsidRDefault="00AE5593" w:rsidP="004317DF">
      <w:pPr>
        <w:pStyle w:val="Heading2"/>
        <w:rPr>
          <w:rFonts w:asciiTheme="majorHAnsi" w:hAnsiTheme="majorHAnsi" w:cstheme="majorHAnsi"/>
        </w:rPr>
      </w:pPr>
      <w:bookmarkStart w:id="16" w:name="_vx1227" w:colFirst="0" w:colLast="0"/>
      <w:bookmarkEnd w:id="16"/>
      <w:r w:rsidRPr="002A556D">
        <w:rPr>
          <w:rFonts w:asciiTheme="majorHAnsi" w:hAnsiTheme="majorHAnsi" w:cstheme="majorHAnsi"/>
        </w:rPr>
        <w:t>Technical/Formatting Submission Requirements</w:t>
      </w:r>
    </w:p>
    <w:p w14:paraId="1DD574D0" w14:textId="7AA2437D" w:rsidR="002375A2" w:rsidRPr="002A556D" w:rsidRDefault="009D4B47" w:rsidP="004317DF">
      <w:pPr>
        <w:tabs>
          <w:tab w:val="left" w:pos="5745"/>
        </w:tabs>
        <w:rPr>
          <w:rFonts w:asciiTheme="majorHAnsi" w:eastAsia="Calibri" w:hAnsiTheme="majorHAnsi" w:cstheme="majorHAnsi"/>
        </w:rPr>
      </w:pPr>
      <w:r>
        <w:rPr>
          <w:rFonts w:asciiTheme="majorHAnsi" w:eastAsia="Calibri" w:hAnsiTheme="majorHAnsi" w:cstheme="majorHAnsi"/>
        </w:rPr>
        <w:t>Electronic s</w:t>
      </w:r>
      <w:r w:rsidR="00AE5593" w:rsidRPr="009D4B47">
        <w:rPr>
          <w:rFonts w:asciiTheme="majorHAnsi" w:eastAsia="Calibri" w:hAnsiTheme="majorHAnsi" w:cstheme="majorHAnsi"/>
        </w:rPr>
        <w:t xml:space="preserve">ignatures on the application </w:t>
      </w:r>
      <w:r>
        <w:rPr>
          <w:rFonts w:asciiTheme="majorHAnsi" w:eastAsia="Calibri" w:hAnsiTheme="majorHAnsi" w:cstheme="majorHAnsi"/>
        </w:rPr>
        <w:t>are permitted</w:t>
      </w:r>
      <w:r w:rsidR="00AE5593" w:rsidRPr="009D4B47">
        <w:rPr>
          <w:rFonts w:asciiTheme="majorHAnsi" w:eastAsia="Calibri" w:hAnsiTheme="majorHAnsi" w:cstheme="majorHAnsi"/>
        </w:rPr>
        <w:t>.</w:t>
      </w:r>
      <w:r w:rsidR="001B56A5">
        <w:rPr>
          <w:rFonts w:asciiTheme="majorHAnsi" w:eastAsia="Calibri" w:hAnsiTheme="majorHAnsi" w:cstheme="majorHAnsi"/>
        </w:rPr>
        <w:t xml:space="preserve"> See “Electronic Signatures” below for more information.</w:t>
      </w:r>
    </w:p>
    <w:p w14:paraId="0A5C7B9F" w14:textId="77777777" w:rsidR="007A55C2" w:rsidRDefault="007A55C2" w:rsidP="004317DF">
      <w:pPr>
        <w:rPr>
          <w:rFonts w:asciiTheme="majorHAnsi" w:eastAsia="Calibri" w:hAnsiTheme="majorHAnsi" w:cstheme="majorHAnsi"/>
          <w:b/>
          <w:bCs/>
          <w:i/>
        </w:rPr>
      </w:pPr>
    </w:p>
    <w:p w14:paraId="0E8E394B" w14:textId="7F61977D" w:rsidR="007A55C2" w:rsidRPr="007A55C2" w:rsidRDefault="007A55C2" w:rsidP="004317DF">
      <w:pPr>
        <w:rPr>
          <w:rFonts w:asciiTheme="majorHAnsi" w:eastAsia="Calibri" w:hAnsiTheme="majorHAnsi" w:cstheme="majorHAnsi"/>
          <w:b/>
          <w:bCs/>
          <w:i/>
        </w:rPr>
      </w:pPr>
      <w:r w:rsidRPr="007A55C2">
        <w:rPr>
          <w:rFonts w:asciiTheme="majorHAnsi" w:eastAsia="Calibri" w:hAnsiTheme="majorHAnsi" w:cstheme="majorHAnsi"/>
          <w:b/>
          <w:bCs/>
          <w:i/>
        </w:rPr>
        <w:t>Should you have any questions, please contact the Adult Education Program Specialist assigned to your program</w:t>
      </w:r>
      <w:r w:rsidR="0000299B">
        <w:rPr>
          <w:rFonts w:asciiTheme="majorHAnsi" w:eastAsia="Calibri" w:hAnsiTheme="majorHAnsi" w:cstheme="majorHAnsi"/>
          <w:b/>
          <w:bCs/>
          <w:i/>
        </w:rPr>
        <w:t>.</w:t>
      </w:r>
    </w:p>
    <w:p w14:paraId="6CB0CBD3" w14:textId="77777777" w:rsidR="00774A09" w:rsidRDefault="00774A09" w:rsidP="004317DF">
      <w:pPr>
        <w:rPr>
          <w:rFonts w:asciiTheme="majorHAnsi" w:eastAsia="Calibri" w:hAnsiTheme="majorHAnsi" w:cstheme="majorHAnsi"/>
          <w:bCs/>
        </w:rPr>
      </w:pPr>
    </w:p>
    <w:p w14:paraId="6C1AE045" w14:textId="0E898F3D" w:rsidR="00774A09" w:rsidRPr="00357B1A" w:rsidRDefault="00774A09" w:rsidP="004317DF">
      <w:pPr>
        <w:rPr>
          <w:rFonts w:asciiTheme="majorHAnsi" w:eastAsia="Calibri" w:hAnsiTheme="majorHAnsi" w:cstheme="majorHAnsi"/>
          <w:bCs/>
        </w:rPr>
      </w:pPr>
      <w:r w:rsidRPr="00357B1A">
        <w:rPr>
          <w:rFonts w:asciiTheme="majorHAnsi" w:eastAsia="Calibri" w:hAnsiTheme="majorHAnsi" w:cstheme="majorHAnsi"/>
          <w:bCs/>
        </w:rPr>
        <w:t>Helen Coupe</w:t>
      </w:r>
      <w:r w:rsidRPr="00357B1A">
        <w:rPr>
          <w:rFonts w:asciiTheme="majorHAnsi" w:eastAsia="Calibri" w:hAnsiTheme="majorHAnsi" w:cstheme="majorHAnsi"/>
          <w:bCs/>
        </w:rPr>
        <w:tab/>
      </w:r>
      <w:r w:rsidRPr="00357B1A">
        <w:rPr>
          <w:rFonts w:asciiTheme="majorHAnsi" w:eastAsia="Calibri" w:hAnsiTheme="majorHAnsi" w:cstheme="majorHAnsi"/>
          <w:bCs/>
        </w:rPr>
        <w:tab/>
      </w:r>
      <w:r w:rsidRPr="00357B1A">
        <w:rPr>
          <w:rFonts w:asciiTheme="majorHAnsi" w:eastAsia="Calibri" w:hAnsiTheme="majorHAnsi" w:cstheme="majorHAnsi"/>
          <w:bCs/>
        </w:rPr>
        <w:tab/>
      </w:r>
      <w:r w:rsidR="00357B1A">
        <w:rPr>
          <w:rFonts w:asciiTheme="majorHAnsi" w:eastAsia="Calibri" w:hAnsiTheme="majorHAnsi" w:cstheme="majorHAnsi"/>
          <w:bCs/>
        </w:rPr>
        <w:tab/>
      </w:r>
      <w:r w:rsidRPr="00357B1A">
        <w:rPr>
          <w:rFonts w:asciiTheme="majorHAnsi" w:eastAsia="Calibri" w:hAnsiTheme="majorHAnsi" w:cstheme="majorHAnsi"/>
          <w:bCs/>
        </w:rPr>
        <w:tab/>
      </w:r>
      <w:hyperlink r:id="rId15" w:history="1">
        <w:r w:rsidRPr="00357B1A">
          <w:rPr>
            <w:rStyle w:val="Hyperlink"/>
            <w:rFonts w:asciiTheme="majorHAnsi" w:eastAsia="Calibri" w:hAnsiTheme="majorHAnsi" w:cstheme="majorHAnsi"/>
            <w:bCs/>
          </w:rPr>
          <w:t>helen.coupe@maryland.gov</w:t>
        </w:r>
      </w:hyperlink>
    </w:p>
    <w:p w14:paraId="6E6439A9" w14:textId="474044F2" w:rsidR="00774A09" w:rsidRPr="00357B1A" w:rsidRDefault="00774A09" w:rsidP="004317DF">
      <w:pPr>
        <w:rPr>
          <w:rFonts w:asciiTheme="majorHAnsi" w:eastAsia="Calibri" w:hAnsiTheme="majorHAnsi" w:cstheme="majorHAnsi"/>
          <w:bCs/>
        </w:rPr>
      </w:pPr>
      <w:r w:rsidRPr="00357B1A">
        <w:rPr>
          <w:rFonts w:asciiTheme="majorHAnsi" w:eastAsia="Calibri" w:hAnsiTheme="majorHAnsi" w:cstheme="majorHAnsi"/>
          <w:bCs/>
        </w:rPr>
        <w:t>Ramona Kunkel</w:t>
      </w:r>
      <w:r w:rsidRPr="00357B1A">
        <w:rPr>
          <w:rFonts w:asciiTheme="majorHAnsi" w:eastAsia="Calibri" w:hAnsiTheme="majorHAnsi" w:cstheme="majorHAnsi"/>
          <w:bCs/>
        </w:rPr>
        <w:tab/>
      </w:r>
      <w:r w:rsidRPr="00357B1A">
        <w:rPr>
          <w:rFonts w:asciiTheme="majorHAnsi" w:eastAsia="Calibri" w:hAnsiTheme="majorHAnsi" w:cstheme="majorHAnsi"/>
          <w:bCs/>
        </w:rPr>
        <w:tab/>
      </w:r>
      <w:r w:rsidR="00357B1A">
        <w:rPr>
          <w:rFonts w:asciiTheme="majorHAnsi" w:eastAsia="Calibri" w:hAnsiTheme="majorHAnsi" w:cstheme="majorHAnsi"/>
          <w:bCs/>
        </w:rPr>
        <w:tab/>
      </w:r>
      <w:r w:rsidRPr="00357B1A">
        <w:rPr>
          <w:rFonts w:asciiTheme="majorHAnsi" w:eastAsia="Calibri" w:hAnsiTheme="majorHAnsi" w:cstheme="majorHAnsi"/>
          <w:bCs/>
        </w:rPr>
        <w:tab/>
      </w:r>
      <w:hyperlink r:id="rId16" w:history="1">
        <w:r w:rsidRPr="00357B1A">
          <w:rPr>
            <w:rStyle w:val="Hyperlink"/>
            <w:rFonts w:asciiTheme="majorHAnsi" w:eastAsia="Calibri" w:hAnsiTheme="majorHAnsi" w:cstheme="majorHAnsi"/>
            <w:bCs/>
          </w:rPr>
          <w:t>ramona.kunkel@maryland.gov</w:t>
        </w:r>
      </w:hyperlink>
    </w:p>
    <w:p w14:paraId="72FF968C" w14:textId="34662A27" w:rsidR="0037475B" w:rsidRDefault="0037475B" w:rsidP="004317DF">
      <w:pPr>
        <w:rPr>
          <w:rFonts w:asciiTheme="majorHAnsi" w:eastAsia="Calibri" w:hAnsiTheme="majorHAnsi" w:cstheme="majorHAnsi"/>
          <w:bCs/>
        </w:rPr>
      </w:pPr>
      <w:r>
        <w:rPr>
          <w:rFonts w:asciiTheme="majorHAnsi" w:eastAsia="Calibri" w:hAnsiTheme="majorHAnsi" w:cstheme="majorHAnsi"/>
          <w:bCs/>
        </w:rPr>
        <w:t>Ahu Mose</w:t>
      </w:r>
      <w:r w:rsidR="0000299B">
        <w:rPr>
          <w:rFonts w:asciiTheme="majorHAnsi" w:eastAsia="Calibri" w:hAnsiTheme="majorHAnsi" w:cstheme="majorHAnsi"/>
          <w:bCs/>
        </w:rPr>
        <w:t>r</w:t>
      </w:r>
      <w:r w:rsidR="0000299B">
        <w:rPr>
          <w:rFonts w:asciiTheme="majorHAnsi" w:eastAsia="Calibri" w:hAnsiTheme="majorHAnsi" w:cstheme="majorHAnsi"/>
          <w:bCs/>
        </w:rPr>
        <w:tab/>
      </w:r>
      <w:r>
        <w:rPr>
          <w:rFonts w:asciiTheme="majorHAnsi" w:eastAsia="Calibri" w:hAnsiTheme="majorHAnsi" w:cstheme="majorHAnsi"/>
          <w:bCs/>
        </w:rPr>
        <w:tab/>
      </w:r>
      <w:r>
        <w:rPr>
          <w:rFonts w:asciiTheme="majorHAnsi" w:eastAsia="Calibri" w:hAnsiTheme="majorHAnsi" w:cstheme="majorHAnsi"/>
          <w:bCs/>
        </w:rPr>
        <w:tab/>
      </w:r>
      <w:r>
        <w:rPr>
          <w:rFonts w:asciiTheme="majorHAnsi" w:eastAsia="Calibri" w:hAnsiTheme="majorHAnsi" w:cstheme="majorHAnsi"/>
          <w:bCs/>
        </w:rPr>
        <w:tab/>
      </w:r>
      <w:r>
        <w:rPr>
          <w:rFonts w:asciiTheme="majorHAnsi" w:eastAsia="Calibri" w:hAnsiTheme="majorHAnsi" w:cstheme="majorHAnsi"/>
          <w:bCs/>
        </w:rPr>
        <w:tab/>
      </w:r>
      <w:hyperlink r:id="rId17" w:history="1">
        <w:r w:rsidRPr="003519E7">
          <w:rPr>
            <w:rStyle w:val="Hyperlink"/>
            <w:rFonts w:asciiTheme="majorHAnsi" w:eastAsia="Calibri" w:hAnsiTheme="majorHAnsi" w:cstheme="majorHAnsi"/>
            <w:bCs/>
          </w:rPr>
          <w:t>ahu.moser@maryland.gov</w:t>
        </w:r>
      </w:hyperlink>
      <w:r>
        <w:rPr>
          <w:rFonts w:asciiTheme="majorHAnsi" w:eastAsia="Calibri" w:hAnsiTheme="majorHAnsi" w:cstheme="majorHAnsi"/>
          <w:bCs/>
        </w:rPr>
        <w:t xml:space="preserve"> </w:t>
      </w:r>
    </w:p>
    <w:p w14:paraId="1604F7AA" w14:textId="1CE4B6A7" w:rsidR="00774A09" w:rsidRPr="00357B1A" w:rsidRDefault="00774A09" w:rsidP="004317DF">
      <w:pPr>
        <w:rPr>
          <w:rFonts w:asciiTheme="majorHAnsi" w:eastAsia="Calibri" w:hAnsiTheme="majorHAnsi" w:cstheme="majorHAnsi"/>
          <w:bCs/>
        </w:rPr>
      </w:pPr>
      <w:r w:rsidRPr="00357B1A">
        <w:rPr>
          <w:rFonts w:asciiTheme="majorHAnsi" w:eastAsia="Calibri" w:hAnsiTheme="majorHAnsi" w:cstheme="majorHAnsi"/>
          <w:bCs/>
        </w:rPr>
        <w:t>Grayla Reneau</w:t>
      </w:r>
      <w:r w:rsidR="0000299B">
        <w:rPr>
          <w:rFonts w:asciiTheme="majorHAnsi" w:eastAsia="Calibri" w:hAnsiTheme="majorHAnsi" w:cstheme="majorHAnsi"/>
          <w:bCs/>
        </w:rPr>
        <w:tab/>
      </w:r>
      <w:r w:rsidR="0000299B">
        <w:rPr>
          <w:rFonts w:asciiTheme="majorHAnsi" w:eastAsia="Calibri" w:hAnsiTheme="majorHAnsi" w:cstheme="majorHAnsi"/>
          <w:bCs/>
        </w:rPr>
        <w:tab/>
      </w:r>
      <w:r w:rsidR="0000299B">
        <w:rPr>
          <w:rFonts w:asciiTheme="majorHAnsi" w:eastAsia="Calibri" w:hAnsiTheme="majorHAnsi" w:cstheme="majorHAnsi"/>
          <w:bCs/>
        </w:rPr>
        <w:tab/>
      </w:r>
      <w:r w:rsidRPr="00357B1A">
        <w:rPr>
          <w:rFonts w:asciiTheme="majorHAnsi" w:eastAsia="Calibri" w:hAnsiTheme="majorHAnsi" w:cstheme="majorHAnsi"/>
          <w:bCs/>
        </w:rPr>
        <w:tab/>
      </w:r>
      <w:r w:rsidR="00357B1A">
        <w:rPr>
          <w:rFonts w:asciiTheme="majorHAnsi" w:eastAsia="Calibri" w:hAnsiTheme="majorHAnsi" w:cstheme="majorHAnsi"/>
          <w:bCs/>
        </w:rPr>
        <w:tab/>
      </w:r>
      <w:hyperlink r:id="rId18" w:history="1">
        <w:r w:rsidRPr="00357B1A">
          <w:rPr>
            <w:rStyle w:val="Hyperlink"/>
            <w:rFonts w:asciiTheme="majorHAnsi" w:eastAsia="Calibri" w:hAnsiTheme="majorHAnsi" w:cstheme="majorHAnsi"/>
            <w:bCs/>
          </w:rPr>
          <w:t>grayla.reneau@maryland.gov</w:t>
        </w:r>
      </w:hyperlink>
    </w:p>
    <w:p w14:paraId="49E231F4" w14:textId="4CB14A17" w:rsidR="0037475B" w:rsidRDefault="0037475B" w:rsidP="004317DF">
      <w:pPr>
        <w:rPr>
          <w:rFonts w:asciiTheme="majorHAnsi" w:eastAsia="Calibri" w:hAnsiTheme="majorHAnsi" w:cstheme="majorHAnsi"/>
          <w:bCs/>
        </w:rPr>
      </w:pPr>
      <w:r>
        <w:rPr>
          <w:rFonts w:asciiTheme="majorHAnsi" w:eastAsia="Calibri" w:hAnsiTheme="majorHAnsi" w:cstheme="majorHAnsi"/>
          <w:bCs/>
        </w:rPr>
        <w:t>Echo Salisbury</w:t>
      </w:r>
      <w:r>
        <w:rPr>
          <w:rFonts w:asciiTheme="majorHAnsi" w:eastAsia="Calibri" w:hAnsiTheme="majorHAnsi" w:cstheme="majorHAnsi"/>
          <w:bCs/>
        </w:rPr>
        <w:tab/>
      </w:r>
      <w:r>
        <w:rPr>
          <w:rFonts w:asciiTheme="majorHAnsi" w:eastAsia="Calibri" w:hAnsiTheme="majorHAnsi" w:cstheme="majorHAnsi"/>
          <w:bCs/>
        </w:rPr>
        <w:tab/>
      </w:r>
      <w:r>
        <w:rPr>
          <w:rFonts w:asciiTheme="majorHAnsi" w:eastAsia="Calibri" w:hAnsiTheme="majorHAnsi" w:cstheme="majorHAnsi"/>
          <w:bCs/>
        </w:rPr>
        <w:tab/>
      </w:r>
      <w:r>
        <w:rPr>
          <w:rFonts w:asciiTheme="majorHAnsi" w:eastAsia="Calibri" w:hAnsiTheme="majorHAnsi" w:cstheme="majorHAnsi"/>
          <w:bCs/>
        </w:rPr>
        <w:tab/>
      </w:r>
      <w:r>
        <w:rPr>
          <w:rFonts w:asciiTheme="majorHAnsi" w:eastAsia="Calibri" w:hAnsiTheme="majorHAnsi" w:cstheme="majorHAnsi"/>
          <w:bCs/>
        </w:rPr>
        <w:tab/>
      </w:r>
      <w:hyperlink r:id="rId19" w:history="1">
        <w:r w:rsidRPr="003519E7">
          <w:rPr>
            <w:rStyle w:val="Hyperlink"/>
            <w:rFonts w:asciiTheme="majorHAnsi" w:eastAsia="Calibri" w:hAnsiTheme="majorHAnsi" w:cstheme="majorHAnsi"/>
            <w:bCs/>
          </w:rPr>
          <w:t>echo.salisbury@maryland.gov</w:t>
        </w:r>
      </w:hyperlink>
      <w:r>
        <w:rPr>
          <w:rFonts w:asciiTheme="majorHAnsi" w:eastAsia="Calibri" w:hAnsiTheme="majorHAnsi" w:cstheme="majorHAnsi"/>
          <w:bCs/>
        </w:rPr>
        <w:t xml:space="preserve"> </w:t>
      </w:r>
    </w:p>
    <w:p w14:paraId="579E048E" w14:textId="0796D52A" w:rsidR="00774A09" w:rsidRPr="00357B1A" w:rsidRDefault="00774A09" w:rsidP="004317DF">
      <w:pPr>
        <w:rPr>
          <w:rFonts w:asciiTheme="majorHAnsi" w:eastAsia="Calibri" w:hAnsiTheme="majorHAnsi" w:cstheme="majorHAnsi"/>
          <w:bCs/>
        </w:rPr>
      </w:pPr>
      <w:r w:rsidRPr="00357B1A">
        <w:rPr>
          <w:rFonts w:asciiTheme="majorHAnsi" w:eastAsia="Calibri" w:hAnsiTheme="majorHAnsi" w:cstheme="majorHAnsi"/>
          <w:bCs/>
        </w:rPr>
        <w:t>Douglas Weimer</w:t>
      </w:r>
      <w:r w:rsidR="0000299B">
        <w:rPr>
          <w:rFonts w:asciiTheme="majorHAnsi" w:eastAsia="Calibri" w:hAnsiTheme="majorHAnsi" w:cstheme="majorHAnsi"/>
          <w:bCs/>
        </w:rPr>
        <w:tab/>
      </w:r>
      <w:r w:rsidR="0000299B">
        <w:rPr>
          <w:rFonts w:asciiTheme="majorHAnsi" w:eastAsia="Calibri" w:hAnsiTheme="majorHAnsi" w:cstheme="majorHAnsi"/>
          <w:bCs/>
        </w:rPr>
        <w:tab/>
      </w:r>
      <w:r w:rsidR="0000299B">
        <w:rPr>
          <w:rFonts w:asciiTheme="majorHAnsi" w:eastAsia="Calibri" w:hAnsiTheme="majorHAnsi" w:cstheme="majorHAnsi"/>
          <w:bCs/>
        </w:rPr>
        <w:tab/>
      </w:r>
      <w:r w:rsidR="0000299B">
        <w:rPr>
          <w:rFonts w:asciiTheme="majorHAnsi" w:eastAsia="Calibri" w:hAnsiTheme="majorHAnsi" w:cstheme="majorHAnsi"/>
          <w:bCs/>
        </w:rPr>
        <w:tab/>
      </w:r>
      <w:bookmarkStart w:id="17" w:name="_Hlk158705963"/>
      <w:r>
        <w:fldChar w:fldCharType="begin"/>
      </w:r>
      <w:r>
        <w:instrText>HYPERLINK "mailto:douglas.weimer@maryland.gov"</w:instrText>
      </w:r>
      <w:r>
        <w:fldChar w:fldCharType="separate"/>
      </w:r>
      <w:r w:rsidRPr="00357B1A">
        <w:rPr>
          <w:rStyle w:val="Hyperlink"/>
          <w:rFonts w:asciiTheme="majorHAnsi" w:eastAsia="Calibri" w:hAnsiTheme="majorHAnsi" w:cstheme="majorHAnsi"/>
          <w:bCs/>
        </w:rPr>
        <w:t>douglas.weimer@maryland.gov</w:t>
      </w:r>
      <w:r>
        <w:rPr>
          <w:rStyle w:val="Hyperlink"/>
          <w:rFonts w:asciiTheme="majorHAnsi" w:eastAsia="Calibri" w:hAnsiTheme="majorHAnsi" w:cstheme="majorHAnsi"/>
          <w:bCs/>
        </w:rPr>
        <w:fldChar w:fldCharType="end"/>
      </w:r>
      <w:bookmarkEnd w:id="17"/>
    </w:p>
    <w:p w14:paraId="6421A695" w14:textId="54BC528E" w:rsidR="00774A09" w:rsidRPr="00357B1A" w:rsidRDefault="00774A09" w:rsidP="004317DF">
      <w:pPr>
        <w:rPr>
          <w:rFonts w:asciiTheme="majorHAnsi" w:eastAsia="Calibri" w:hAnsiTheme="majorHAnsi" w:cstheme="majorHAnsi"/>
          <w:bCs/>
        </w:rPr>
      </w:pPr>
    </w:p>
    <w:p w14:paraId="7A008AA7" w14:textId="30661A03" w:rsidR="00774A09" w:rsidRPr="00357B1A" w:rsidRDefault="00774A09" w:rsidP="004317DF">
      <w:pPr>
        <w:rPr>
          <w:rFonts w:asciiTheme="majorHAnsi" w:eastAsia="Calibri" w:hAnsiTheme="majorHAnsi" w:cstheme="majorHAnsi"/>
          <w:b/>
          <w:bCs/>
          <w:i/>
        </w:rPr>
      </w:pPr>
      <w:r w:rsidRPr="00357B1A">
        <w:rPr>
          <w:rFonts w:asciiTheme="majorHAnsi" w:eastAsia="Calibri" w:hAnsiTheme="majorHAnsi" w:cstheme="majorHAnsi"/>
          <w:b/>
          <w:bCs/>
          <w:i/>
        </w:rPr>
        <w:t xml:space="preserve">Application </w:t>
      </w:r>
      <w:r w:rsidR="00B52D66" w:rsidRPr="00357B1A">
        <w:rPr>
          <w:rFonts w:asciiTheme="majorHAnsi" w:eastAsia="Calibri" w:hAnsiTheme="majorHAnsi" w:cstheme="majorHAnsi"/>
          <w:b/>
          <w:bCs/>
          <w:i/>
        </w:rPr>
        <w:t>Formatting</w:t>
      </w:r>
      <w:r w:rsidRPr="00357B1A">
        <w:rPr>
          <w:rFonts w:asciiTheme="majorHAnsi" w:eastAsia="Calibri" w:hAnsiTheme="majorHAnsi" w:cstheme="majorHAnsi"/>
          <w:b/>
          <w:bCs/>
          <w:i/>
        </w:rPr>
        <w:t xml:space="preserve"> Assistance:</w:t>
      </w:r>
    </w:p>
    <w:p w14:paraId="01D4116C" w14:textId="56A0084C" w:rsidR="00774A09" w:rsidRPr="00357B1A" w:rsidRDefault="00774A09" w:rsidP="004317DF">
      <w:pPr>
        <w:rPr>
          <w:rFonts w:asciiTheme="majorHAnsi" w:eastAsia="Calibri" w:hAnsiTheme="majorHAnsi" w:cstheme="majorHAnsi"/>
          <w:bCs/>
        </w:rPr>
      </w:pPr>
      <w:r w:rsidRPr="00357B1A">
        <w:rPr>
          <w:rFonts w:asciiTheme="majorHAnsi" w:eastAsia="Calibri" w:hAnsiTheme="majorHAnsi" w:cstheme="majorHAnsi"/>
          <w:bCs/>
        </w:rPr>
        <w:t>Ramona Kunkel</w:t>
      </w:r>
      <w:r w:rsidRPr="00357B1A">
        <w:rPr>
          <w:rFonts w:asciiTheme="majorHAnsi" w:eastAsia="Calibri" w:hAnsiTheme="majorHAnsi" w:cstheme="majorHAnsi"/>
          <w:bCs/>
        </w:rPr>
        <w:tab/>
      </w:r>
      <w:r w:rsidRPr="00357B1A">
        <w:rPr>
          <w:rFonts w:asciiTheme="majorHAnsi" w:eastAsia="Calibri" w:hAnsiTheme="majorHAnsi" w:cstheme="majorHAnsi"/>
          <w:bCs/>
        </w:rPr>
        <w:tab/>
      </w:r>
      <w:r w:rsidR="00B52D66" w:rsidRPr="00357B1A">
        <w:rPr>
          <w:rFonts w:asciiTheme="majorHAnsi" w:eastAsia="Calibri" w:hAnsiTheme="majorHAnsi" w:cstheme="majorHAnsi"/>
          <w:bCs/>
        </w:rPr>
        <w:tab/>
      </w:r>
      <w:r w:rsidR="00357B1A">
        <w:rPr>
          <w:rFonts w:asciiTheme="majorHAnsi" w:eastAsia="Calibri" w:hAnsiTheme="majorHAnsi" w:cstheme="majorHAnsi"/>
          <w:bCs/>
        </w:rPr>
        <w:tab/>
      </w:r>
      <w:hyperlink r:id="rId20" w:history="1">
        <w:r w:rsidRPr="00357B1A">
          <w:rPr>
            <w:rStyle w:val="Hyperlink"/>
            <w:rFonts w:asciiTheme="majorHAnsi" w:eastAsia="Calibri" w:hAnsiTheme="majorHAnsi" w:cstheme="majorHAnsi"/>
            <w:bCs/>
          </w:rPr>
          <w:t>ramona.kunkel@maryland.gov</w:t>
        </w:r>
      </w:hyperlink>
    </w:p>
    <w:p w14:paraId="0479EC83" w14:textId="77777777" w:rsidR="00EC132E" w:rsidRDefault="00EC132E" w:rsidP="004317DF">
      <w:pPr>
        <w:rPr>
          <w:rFonts w:asciiTheme="majorHAnsi" w:eastAsia="Calibri" w:hAnsiTheme="majorHAnsi" w:cstheme="majorHAnsi"/>
          <w:b/>
          <w:bCs/>
          <w:i/>
        </w:rPr>
      </w:pPr>
      <w:bookmarkStart w:id="18" w:name="_Hlk143756271"/>
    </w:p>
    <w:p w14:paraId="6CE48EED" w14:textId="028D5EC9" w:rsidR="00774A09" w:rsidRPr="00357B1A" w:rsidRDefault="00774A09" w:rsidP="004317DF">
      <w:pPr>
        <w:rPr>
          <w:rFonts w:asciiTheme="majorHAnsi" w:eastAsia="Calibri" w:hAnsiTheme="majorHAnsi" w:cstheme="majorHAnsi"/>
          <w:b/>
          <w:bCs/>
          <w:i/>
        </w:rPr>
      </w:pPr>
      <w:r w:rsidRPr="00357B1A">
        <w:rPr>
          <w:rFonts w:asciiTheme="majorHAnsi" w:eastAsia="Calibri" w:hAnsiTheme="majorHAnsi" w:cstheme="majorHAnsi"/>
          <w:b/>
          <w:bCs/>
          <w:i/>
        </w:rPr>
        <w:t>For Questions Regarding SAM Registry:</w:t>
      </w:r>
    </w:p>
    <w:p w14:paraId="2F1077F9" w14:textId="6CF78423" w:rsidR="000F6D6B" w:rsidRDefault="00186A97" w:rsidP="004317DF">
      <w:pPr>
        <w:rPr>
          <w:rStyle w:val="Hyperlink"/>
          <w:rFonts w:asciiTheme="majorHAnsi" w:eastAsia="Calibri" w:hAnsiTheme="majorHAnsi" w:cstheme="majorHAnsi"/>
          <w:bCs/>
        </w:rPr>
      </w:pPr>
      <w:r>
        <w:rPr>
          <w:rFonts w:asciiTheme="majorHAnsi" w:eastAsia="Calibri" w:hAnsiTheme="majorHAnsi" w:cstheme="majorHAnsi"/>
          <w:bCs/>
        </w:rPr>
        <w:t>Douglas Weimer</w:t>
      </w:r>
      <w:r w:rsidR="00774A09" w:rsidRPr="00357B1A">
        <w:rPr>
          <w:rFonts w:asciiTheme="majorHAnsi" w:eastAsia="Calibri" w:hAnsiTheme="majorHAnsi" w:cstheme="majorHAnsi"/>
          <w:bCs/>
        </w:rPr>
        <w:tab/>
      </w:r>
      <w:r w:rsidR="00357B1A">
        <w:rPr>
          <w:rFonts w:asciiTheme="majorHAnsi" w:eastAsia="Calibri" w:hAnsiTheme="majorHAnsi" w:cstheme="majorHAnsi"/>
          <w:bCs/>
        </w:rPr>
        <w:tab/>
      </w:r>
      <w:r w:rsidR="00B52D66" w:rsidRPr="00357B1A">
        <w:rPr>
          <w:rFonts w:asciiTheme="majorHAnsi" w:eastAsia="Calibri" w:hAnsiTheme="majorHAnsi" w:cstheme="majorHAnsi"/>
          <w:bCs/>
        </w:rPr>
        <w:tab/>
      </w:r>
      <w:r w:rsidR="00B52D66" w:rsidRPr="00357B1A">
        <w:rPr>
          <w:rFonts w:asciiTheme="majorHAnsi" w:eastAsia="Calibri" w:hAnsiTheme="majorHAnsi" w:cstheme="majorHAnsi"/>
          <w:bCs/>
        </w:rPr>
        <w:tab/>
      </w:r>
      <w:bookmarkEnd w:id="18"/>
      <w:r>
        <w:fldChar w:fldCharType="begin"/>
      </w:r>
      <w:r>
        <w:instrText>HYPERLINK "mailto:douglas.weimer@maryland.gov"</w:instrText>
      </w:r>
      <w:r>
        <w:fldChar w:fldCharType="separate"/>
      </w:r>
      <w:r w:rsidRPr="00357B1A">
        <w:rPr>
          <w:rStyle w:val="Hyperlink"/>
          <w:rFonts w:asciiTheme="majorHAnsi" w:eastAsia="Calibri" w:hAnsiTheme="majorHAnsi" w:cstheme="majorHAnsi"/>
          <w:bCs/>
        </w:rPr>
        <w:t>douglas.weimer@maryland.gov</w:t>
      </w:r>
      <w:r>
        <w:rPr>
          <w:rStyle w:val="Hyperlink"/>
          <w:rFonts w:asciiTheme="majorHAnsi" w:eastAsia="Calibri" w:hAnsiTheme="majorHAnsi" w:cstheme="majorHAnsi"/>
          <w:bCs/>
        </w:rPr>
        <w:fldChar w:fldCharType="end"/>
      </w:r>
    </w:p>
    <w:p w14:paraId="52706A4E" w14:textId="77777777" w:rsidR="00186A97" w:rsidRDefault="00186A97" w:rsidP="004317DF">
      <w:pPr>
        <w:rPr>
          <w:rFonts w:asciiTheme="majorHAnsi" w:eastAsia="Calibri" w:hAnsiTheme="majorHAnsi" w:cstheme="majorHAnsi"/>
        </w:rPr>
      </w:pPr>
    </w:p>
    <w:p w14:paraId="526F672A" w14:textId="41E7FA24" w:rsidR="002375A2" w:rsidRPr="0091708F" w:rsidRDefault="00AE5593" w:rsidP="004317DF">
      <w:pPr>
        <w:pStyle w:val="Heading2"/>
        <w:rPr>
          <w:rFonts w:asciiTheme="majorHAnsi" w:hAnsiTheme="majorHAnsi" w:cstheme="majorHAnsi"/>
        </w:rPr>
      </w:pPr>
      <w:bookmarkStart w:id="19" w:name="_1v1yuxt" w:colFirst="0" w:colLast="0"/>
      <w:bookmarkEnd w:id="19"/>
      <w:r w:rsidRPr="002A556D">
        <w:rPr>
          <w:rFonts w:asciiTheme="majorHAnsi" w:hAnsiTheme="majorHAnsi" w:cstheme="majorHAnsi"/>
        </w:rPr>
        <w:lastRenderedPageBreak/>
        <w:t>Submission Requirements</w:t>
      </w:r>
    </w:p>
    <w:p w14:paraId="4B7F111A" w14:textId="500E6D07" w:rsidR="00203D95" w:rsidRDefault="003D4810" w:rsidP="004317DF">
      <w:pPr>
        <w:pBdr>
          <w:top w:val="nil"/>
          <w:left w:val="nil"/>
          <w:bottom w:val="nil"/>
          <w:right w:val="nil"/>
          <w:between w:val="nil"/>
        </w:pBdr>
        <w:rPr>
          <w:rFonts w:asciiTheme="majorHAnsi" w:eastAsia="Calibri" w:hAnsiTheme="majorHAnsi" w:cstheme="majorHAnsi"/>
          <w:color w:val="000000"/>
        </w:rPr>
      </w:pPr>
      <w:r>
        <w:rPr>
          <w:rFonts w:asciiTheme="majorHAnsi" w:eastAsia="Calibri" w:hAnsiTheme="majorHAnsi" w:cstheme="majorHAnsi"/>
          <w:color w:val="000000"/>
        </w:rPr>
        <w:t>Programs will submit</w:t>
      </w:r>
      <w:r w:rsidR="006614E2" w:rsidRPr="006614E2">
        <w:rPr>
          <w:rFonts w:asciiTheme="majorHAnsi" w:eastAsia="Calibri" w:hAnsiTheme="majorHAnsi" w:cstheme="majorHAnsi"/>
          <w:color w:val="000000"/>
        </w:rPr>
        <w:t xml:space="preserve"> all parts of the C</w:t>
      </w:r>
      <w:r w:rsidR="0038629E">
        <w:rPr>
          <w:rFonts w:asciiTheme="majorHAnsi" w:eastAsia="Calibri" w:hAnsiTheme="majorHAnsi" w:cstheme="majorHAnsi"/>
          <w:color w:val="000000"/>
        </w:rPr>
        <w:t xml:space="preserve">ontinuation </w:t>
      </w:r>
      <w:r w:rsidR="00203D95">
        <w:rPr>
          <w:rFonts w:asciiTheme="majorHAnsi" w:eastAsia="Calibri" w:hAnsiTheme="majorHAnsi" w:cstheme="majorHAnsi"/>
          <w:color w:val="000000"/>
        </w:rPr>
        <w:t>G</w:t>
      </w:r>
      <w:r w:rsidR="0038629E">
        <w:rPr>
          <w:rFonts w:asciiTheme="majorHAnsi" w:eastAsia="Calibri" w:hAnsiTheme="majorHAnsi" w:cstheme="majorHAnsi"/>
          <w:color w:val="000000"/>
        </w:rPr>
        <w:t xml:space="preserve">rant </w:t>
      </w:r>
      <w:r w:rsidR="00203D95">
        <w:rPr>
          <w:rFonts w:asciiTheme="majorHAnsi" w:eastAsia="Calibri" w:hAnsiTheme="majorHAnsi" w:cstheme="majorHAnsi"/>
          <w:color w:val="000000"/>
        </w:rPr>
        <w:t>A</w:t>
      </w:r>
      <w:r w:rsidR="0038629E">
        <w:rPr>
          <w:rFonts w:asciiTheme="majorHAnsi" w:eastAsia="Calibri" w:hAnsiTheme="majorHAnsi" w:cstheme="majorHAnsi"/>
          <w:color w:val="000000"/>
        </w:rPr>
        <w:t>pplication</w:t>
      </w:r>
      <w:r w:rsidR="00203D95">
        <w:rPr>
          <w:rFonts w:asciiTheme="majorHAnsi" w:eastAsia="Calibri" w:hAnsiTheme="majorHAnsi" w:cstheme="majorHAnsi"/>
          <w:color w:val="000000"/>
        </w:rPr>
        <w:t xml:space="preserve"> electronically.</w:t>
      </w:r>
      <w:r w:rsidR="004C3280">
        <w:rPr>
          <w:rFonts w:asciiTheme="majorHAnsi" w:eastAsia="Calibri" w:hAnsiTheme="majorHAnsi" w:cstheme="majorHAnsi"/>
          <w:color w:val="000000"/>
        </w:rPr>
        <w:t xml:space="preserve"> </w:t>
      </w:r>
      <w:r w:rsidR="00203D95">
        <w:rPr>
          <w:rFonts w:asciiTheme="majorHAnsi" w:eastAsia="Calibri" w:hAnsiTheme="majorHAnsi" w:cstheme="majorHAnsi"/>
          <w:color w:val="000000"/>
        </w:rPr>
        <w:t xml:space="preserve">Submissions must be in Adobe </w:t>
      </w:r>
      <w:r w:rsidR="006614E2" w:rsidRPr="006614E2">
        <w:rPr>
          <w:rFonts w:asciiTheme="majorHAnsi" w:eastAsia="Calibri" w:hAnsiTheme="majorHAnsi" w:cstheme="majorHAnsi"/>
          <w:color w:val="000000"/>
        </w:rPr>
        <w:t>PDF format</w:t>
      </w:r>
      <w:r w:rsidR="007D0F1F">
        <w:rPr>
          <w:rFonts w:asciiTheme="majorHAnsi" w:eastAsia="Calibri" w:hAnsiTheme="majorHAnsi" w:cstheme="majorHAnsi"/>
          <w:color w:val="000000"/>
        </w:rPr>
        <w:t xml:space="preserve"> </w:t>
      </w:r>
      <w:r w:rsidR="007D0F1F" w:rsidRPr="003058CA">
        <w:rPr>
          <w:rFonts w:asciiTheme="majorHAnsi" w:eastAsia="Calibri" w:hAnsiTheme="majorHAnsi" w:cstheme="majorHAnsi"/>
          <w:bCs/>
          <w:color w:val="000000"/>
        </w:rPr>
        <w:t>in color</w:t>
      </w:r>
      <w:r w:rsidR="008B66FE">
        <w:rPr>
          <w:rFonts w:asciiTheme="majorHAnsi" w:eastAsia="Calibri" w:hAnsiTheme="majorHAnsi" w:cstheme="majorHAnsi"/>
          <w:color w:val="000000"/>
        </w:rPr>
        <w:t xml:space="preserve">, </w:t>
      </w:r>
      <w:r w:rsidR="00F33986">
        <w:rPr>
          <w:rFonts w:asciiTheme="majorHAnsi" w:eastAsia="Calibri" w:hAnsiTheme="majorHAnsi" w:cstheme="majorHAnsi"/>
          <w:b/>
          <w:bCs/>
          <w:color w:val="000000"/>
        </w:rPr>
        <w:t>except for</w:t>
      </w:r>
      <w:r w:rsidR="008B66FE">
        <w:rPr>
          <w:rFonts w:asciiTheme="majorHAnsi" w:eastAsia="Calibri" w:hAnsiTheme="majorHAnsi" w:cstheme="majorHAnsi"/>
          <w:color w:val="000000"/>
        </w:rPr>
        <w:t xml:space="preserve"> the budgets which must be submitted in Excel</w:t>
      </w:r>
      <w:r w:rsidR="006614E2" w:rsidRPr="006614E2">
        <w:rPr>
          <w:rFonts w:asciiTheme="majorHAnsi" w:eastAsia="Calibri" w:hAnsiTheme="majorHAnsi" w:cstheme="majorHAnsi"/>
          <w:color w:val="000000"/>
        </w:rPr>
        <w:t>.</w:t>
      </w:r>
      <w:r w:rsidR="004C3280">
        <w:rPr>
          <w:rFonts w:asciiTheme="majorHAnsi" w:eastAsia="Calibri" w:hAnsiTheme="majorHAnsi" w:cstheme="majorHAnsi"/>
          <w:color w:val="000000"/>
        </w:rPr>
        <w:t xml:space="preserve"> </w:t>
      </w:r>
      <w:r w:rsidR="003A70D9">
        <w:rPr>
          <w:rFonts w:asciiTheme="majorHAnsi" w:eastAsia="Calibri" w:hAnsiTheme="majorHAnsi" w:cstheme="majorHAnsi"/>
          <w:color w:val="000000"/>
        </w:rPr>
        <w:t xml:space="preserve">(Final budgets with signatures will be sent as a PDF file.  See Budget Instructions.) </w:t>
      </w:r>
      <w:r>
        <w:rPr>
          <w:rFonts w:asciiTheme="majorHAnsi" w:eastAsia="Calibri" w:hAnsiTheme="majorHAnsi" w:cstheme="majorHAnsi"/>
          <w:color w:val="000000"/>
        </w:rPr>
        <w:t>T</w:t>
      </w:r>
      <w:r w:rsidR="006614E2" w:rsidRPr="006614E2">
        <w:rPr>
          <w:rFonts w:asciiTheme="majorHAnsi" w:eastAsia="Calibri" w:hAnsiTheme="majorHAnsi" w:cstheme="majorHAnsi"/>
          <w:color w:val="000000"/>
        </w:rPr>
        <w:t>he PDF file</w:t>
      </w:r>
      <w:r w:rsidR="00203D95">
        <w:rPr>
          <w:rFonts w:asciiTheme="majorHAnsi" w:eastAsia="Calibri" w:hAnsiTheme="majorHAnsi" w:cstheme="majorHAnsi"/>
          <w:color w:val="000000"/>
        </w:rPr>
        <w:t xml:space="preserve"> size</w:t>
      </w:r>
      <w:r>
        <w:rPr>
          <w:rFonts w:asciiTheme="majorHAnsi" w:eastAsia="Calibri" w:hAnsiTheme="majorHAnsi" w:cstheme="majorHAnsi"/>
          <w:color w:val="000000"/>
        </w:rPr>
        <w:t xml:space="preserve"> should</w:t>
      </w:r>
      <w:r w:rsidR="00203D95">
        <w:rPr>
          <w:rFonts w:asciiTheme="majorHAnsi" w:eastAsia="Calibri" w:hAnsiTheme="majorHAnsi" w:cstheme="majorHAnsi"/>
          <w:color w:val="000000"/>
        </w:rPr>
        <w:t xml:space="preserve"> be no larger than </w:t>
      </w:r>
      <w:r w:rsidR="00E25040">
        <w:rPr>
          <w:rFonts w:asciiTheme="majorHAnsi" w:eastAsia="Calibri" w:hAnsiTheme="majorHAnsi" w:cstheme="majorHAnsi"/>
          <w:color w:val="000000"/>
        </w:rPr>
        <w:t>25MB</w:t>
      </w:r>
      <w:r w:rsidR="00203D95">
        <w:rPr>
          <w:rFonts w:asciiTheme="majorHAnsi" w:eastAsia="Calibri" w:hAnsiTheme="majorHAnsi" w:cstheme="majorHAnsi"/>
          <w:color w:val="000000"/>
        </w:rPr>
        <w:t>.</w:t>
      </w:r>
      <w:r w:rsidR="004C3280">
        <w:rPr>
          <w:rFonts w:asciiTheme="majorHAnsi" w:eastAsia="Calibri" w:hAnsiTheme="majorHAnsi" w:cstheme="majorHAnsi"/>
          <w:color w:val="000000"/>
        </w:rPr>
        <w:t xml:space="preserve"> </w:t>
      </w:r>
    </w:p>
    <w:p w14:paraId="7B70A6DD" w14:textId="77777777" w:rsidR="0000299B" w:rsidRDefault="0000299B" w:rsidP="004317DF">
      <w:pPr>
        <w:pBdr>
          <w:top w:val="nil"/>
          <w:left w:val="nil"/>
          <w:bottom w:val="nil"/>
          <w:right w:val="nil"/>
          <w:between w:val="nil"/>
        </w:pBdr>
        <w:rPr>
          <w:rFonts w:asciiTheme="majorHAnsi" w:eastAsia="Calibri" w:hAnsiTheme="majorHAnsi" w:cstheme="majorHAnsi"/>
          <w:color w:val="000000"/>
        </w:rPr>
      </w:pPr>
    </w:p>
    <w:p w14:paraId="03E94F64" w14:textId="0B0376F9" w:rsidR="0000299B" w:rsidRPr="0000299B" w:rsidRDefault="0000299B" w:rsidP="004317DF">
      <w:pPr>
        <w:pBdr>
          <w:top w:val="nil"/>
          <w:left w:val="nil"/>
          <w:bottom w:val="nil"/>
          <w:right w:val="nil"/>
          <w:between w:val="nil"/>
        </w:pBdr>
        <w:rPr>
          <w:rFonts w:asciiTheme="majorHAnsi" w:eastAsia="Calibri" w:hAnsiTheme="majorHAnsi" w:cstheme="majorHAnsi"/>
          <w:b/>
          <w:bCs/>
          <w:color w:val="000000"/>
          <w:u w:val="single"/>
        </w:rPr>
      </w:pPr>
      <w:r>
        <w:rPr>
          <w:rFonts w:asciiTheme="majorHAnsi" w:eastAsia="Calibri" w:hAnsiTheme="majorHAnsi" w:cstheme="majorHAnsi"/>
          <w:b/>
          <w:bCs/>
          <w:color w:val="000000"/>
          <w:u w:val="single"/>
        </w:rPr>
        <w:t>Electronic Signatures</w:t>
      </w:r>
    </w:p>
    <w:p w14:paraId="5A38D807" w14:textId="1098AA45" w:rsidR="0000299B" w:rsidRPr="0000299B" w:rsidRDefault="0000299B" w:rsidP="004317DF">
      <w:pPr>
        <w:pBdr>
          <w:top w:val="nil"/>
          <w:left w:val="nil"/>
          <w:bottom w:val="nil"/>
          <w:right w:val="nil"/>
          <w:between w:val="nil"/>
        </w:pBdr>
        <w:rPr>
          <w:rFonts w:asciiTheme="majorHAnsi" w:eastAsia="Calibri" w:hAnsiTheme="majorHAnsi" w:cstheme="majorHAnsi"/>
          <w:color w:val="000000"/>
        </w:rPr>
      </w:pPr>
      <w:r w:rsidRPr="0000299B">
        <w:rPr>
          <w:rFonts w:asciiTheme="majorHAnsi" w:eastAsia="Calibri" w:hAnsiTheme="majorHAnsi" w:cstheme="majorHAnsi"/>
          <w:color w:val="000000"/>
        </w:rPr>
        <w:t>MD Labor recognizes the value and efficiency of utilizing e-signatures (electronic signatures).</w:t>
      </w:r>
      <w:r w:rsidR="004C3280">
        <w:rPr>
          <w:rFonts w:asciiTheme="majorHAnsi" w:eastAsia="Calibri" w:hAnsiTheme="majorHAnsi" w:cstheme="majorHAnsi"/>
          <w:color w:val="000000"/>
        </w:rPr>
        <w:t xml:space="preserve"> </w:t>
      </w:r>
      <w:r w:rsidRPr="0000299B">
        <w:rPr>
          <w:rFonts w:asciiTheme="majorHAnsi" w:eastAsia="Calibri" w:hAnsiTheme="majorHAnsi" w:cstheme="majorHAnsi"/>
          <w:color w:val="000000"/>
        </w:rPr>
        <w:t xml:space="preserve">Therefore, an applicant may utilize e-signatures for any location within these solicitation documents that </w:t>
      </w:r>
      <w:r w:rsidR="00593E8E" w:rsidRPr="0000299B">
        <w:rPr>
          <w:rFonts w:asciiTheme="majorHAnsi" w:eastAsia="Calibri" w:hAnsiTheme="majorHAnsi" w:cstheme="majorHAnsi"/>
          <w:color w:val="000000"/>
        </w:rPr>
        <w:t>ask</w:t>
      </w:r>
      <w:r w:rsidRPr="0000299B">
        <w:rPr>
          <w:rFonts w:asciiTheme="majorHAnsi" w:eastAsia="Calibri" w:hAnsiTheme="majorHAnsi" w:cstheme="majorHAnsi"/>
          <w:color w:val="000000"/>
        </w:rPr>
        <w:t xml:space="preserve"> for a signature in blue ink.</w:t>
      </w:r>
    </w:p>
    <w:p w14:paraId="51C46E91" w14:textId="77777777" w:rsidR="0000299B" w:rsidRPr="0000299B" w:rsidRDefault="0000299B" w:rsidP="004317DF">
      <w:pPr>
        <w:pBdr>
          <w:top w:val="nil"/>
          <w:left w:val="nil"/>
          <w:bottom w:val="nil"/>
          <w:right w:val="nil"/>
          <w:between w:val="nil"/>
        </w:pBdr>
        <w:rPr>
          <w:rFonts w:asciiTheme="majorHAnsi" w:eastAsia="Calibri" w:hAnsiTheme="majorHAnsi" w:cstheme="majorHAnsi"/>
          <w:color w:val="000000"/>
        </w:rPr>
      </w:pPr>
    </w:p>
    <w:p w14:paraId="42B0F09B" w14:textId="489F816E" w:rsidR="0000299B" w:rsidRDefault="0000299B" w:rsidP="004317DF">
      <w:pPr>
        <w:pBdr>
          <w:top w:val="nil"/>
          <w:left w:val="nil"/>
          <w:bottom w:val="nil"/>
          <w:right w:val="nil"/>
          <w:between w:val="nil"/>
        </w:pBdr>
        <w:rPr>
          <w:rFonts w:asciiTheme="majorHAnsi" w:eastAsia="Calibri" w:hAnsiTheme="majorHAnsi" w:cstheme="majorHAnsi"/>
          <w:color w:val="000000"/>
        </w:rPr>
      </w:pPr>
      <w:r w:rsidRPr="0000299B">
        <w:rPr>
          <w:rFonts w:asciiTheme="majorHAnsi" w:eastAsia="Calibri" w:hAnsiTheme="majorHAnsi" w:cstheme="majorHAnsi"/>
          <w:color w:val="000000"/>
        </w:rPr>
        <w:t xml:space="preserve">According to the Maryland Uniform Electronic Transactions Act (UETA), an e-signature includes an electronic sound, symbol, or process attached to or logically associated with </w:t>
      </w:r>
      <w:proofErr w:type="gramStart"/>
      <w:r w:rsidRPr="0000299B">
        <w:rPr>
          <w:rFonts w:asciiTheme="majorHAnsi" w:eastAsia="Calibri" w:hAnsiTheme="majorHAnsi" w:cstheme="majorHAnsi"/>
          <w:color w:val="000000"/>
        </w:rPr>
        <w:t>particular information</w:t>
      </w:r>
      <w:proofErr w:type="gramEnd"/>
      <w:r w:rsidRPr="0000299B">
        <w:rPr>
          <w:rFonts w:asciiTheme="majorHAnsi" w:eastAsia="Calibri" w:hAnsiTheme="majorHAnsi" w:cstheme="majorHAnsi"/>
          <w:color w:val="000000"/>
        </w:rPr>
        <w:t xml:space="preserve"> and executed or adopted by a person with intent to sign.</w:t>
      </w:r>
      <w:r w:rsidR="004C3280">
        <w:rPr>
          <w:rFonts w:asciiTheme="majorHAnsi" w:eastAsia="Calibri" w:hAnsiTheme="majorHAnsi" w:cstheme="majorHAnsi"/>
          <w:color w:val="000000"/>
        </w:rPr>
        <w:t xml:space="preserve"> </w:t>
      </w:r>
      <w:r w:rsidRPr="0000299B">
        <w:rPr>
          <w:rFonts w:asciiTheme="majorHAnsi" w:eastAsia="Calibri" w:hAnsiTheme="majorHAnsi" w:cstheme="majorHAnsi"/>
          <w:color w:val="000000"/>
        </w:rPr>
        <w:t>There are numerous commercial products that can be used, such as DocuSign and Adobe Sign.</w:t>
      </w:r>
      <w:r w:rsidR="004C3280">
        <w:rPr>
          <w:rFonts w:asciiTheme="majorHAnsi" w:eastAsia="Calibri" w:hAnsiTheme="majorHAnsi" w:cstheme="majorHAnsi"/>
          <w:color w:val="000000"/>
        </w:rPr>
        <w:t xml:space="preserve"> </w:t>
      </w:r>
      <w:r w:rsidRPr="0000299B">
        <w:rPr>
          <w:rFonts w:asciiTheme="majorHAnsi" w:eastAsia="Calibri" w:hAnsiTheme="majorHAnsi" w:cstheme="majorHAnsi"/>
          <w:color w:val="000000"/>
        </w:rPr>
        <w:t>Unacceptable e-signatures would include merely typing in a name in the signature block using word processing software such as Microsoft Word or Google Docs or spreadsheet software such as Microsoft Excel or Google Sheets.</w:t>
      </w:r>
    </w:p>
    <w:p w14:paraId="5D3CFA44" w14:textId="77777777" w:rsidR="0000299B" w:rsidRDefault="0000299B" w:rsidP="004317DF">
      <w:pPr>
        <w:pBdr>
          <w:top w:val="nil"/>
          <w:left w:val="nil"/>
          <w:bottom w:val="nil"/>
          <w:right w:val="nil"/>
          <w:between w:val="nil"/>
        </w:pBdr>
        <w:rPr>
          <w:rFonts w:asciiTheme="majorHAnsi" w:eastAsia="Calibri" w:hAnsiTheme="majorHAnsi" w:cstheme="majorHAnsi"/>
          <w:color w:val="000000"/>
        </w:rPr>
      </w:pPr>
    </w:p>
    <w:p w14:paraId="254DF9AB" w14:textId="1EF7E8C1" w:rsidR="002A556D" w:rsidRPr="0000299B" w:rsidRDefault="002A556D" w:rsidP="004317DF">
      <w:pPr>
        <w:rPr>
          <w:rFonts w:ascii="Calibri" w:eastAsia="Calibri" w:hAnsi="Calibri" w:cs="Calibri"/>
          <w:b/>
          <w:bCs/>
          <w:u w:val="single"/>
        </w:rPr>
      </w:pPr>
      <w:r w:rsidRPr="0000299B">
        <w:rPr>
          <w:rFonts w:ascii="Calibri" w:eastAsia="Calibri" w:hAnsi="Calibri" w:cs="Calibri"/>
          <w:b/>
          <w:bCs/>
          <w:u w:val="single"/>
        </w:rPr>
        <w:t>Submission Specifics</w:t>
      </w:r>
    </w:p>
    <w:p w14:paraId="3B183D0F" w14:textId="47E72B7A" w:rsidR="002A556D" w:rsidRPr="00EC132E" w:rsidRDefault="002A556D" w:rsidP="004317DF">
      <w:pPr>
        <w:pStyle w:val="ListParagraph"/>
        <w:numPr>
          <w:ilvl w:val="0"/>
          <w:numId w:val="44"/>
        </w:numPr>
        <w:ind w:left="360"/>
        <w:rPr>
          <w:rFonts w:ascii="Calibri" w:eastAsia="Calibri" w:hAnsi="Calibri" w:cs="Calibri"/>
        </w:rPr>
      </w:pPr>
      <w:r w:rsidRPr="00EC132E">
        <w:rPr>
          <w:rFonts w:ascii="Calibri" w:eastAsia="Calibri" w:hAnsi="Calibri" w:cs="Calibri"/>
        </w:rPr>
        <w:t xml:space="preserve">Use the application checklist to ensure </w:t>
      </w:r>
      <w:r w:rsidR="00D050B8" w:rsidRPr="00EC132E">
        <w:rPr>
          <w:rFonts w:ascii="Calibri" w:eastAsia="Calibri" w:hAnsi="Calibri" w:cs="Calibri"/>
        </w:rPr>
        <w:t>the inclusion</w:t>
      </w:r>
      <w:r w:rsidRPr="00EC132E">
        <w:rPr>
          <w:rFonts w:ascii="Calibri" w:eastAsia="Calibri" w:hAnsi="Calibri" w:cs="Calibri"/>
        </w:rPr>
        <w:t xml:space="preserve"> of all documents necessary</w:t>
      </w:r>
      <w:r w:rsidR="00594D6C">
        <w:rPr>
          <w:rFonts w:ascii="Calibri" w:eastAsia="Calibri" w:hAnsi="Calibri" w:cs="Calibri"/>
        </w:rPr>
        <w:t>.</w:t>
      </w:r>
    </w:p>
    <w:p w14:paraId="4BE7F650" w14:textId="52CC5524" w:rsidR="002A556D" w:rsidRPr="00EC132E" w:rsidRDefault="002A556D" w:rsidP="004317DF">
      <w:pPr>
        <w:numPr>
          <w:ilvl w:val="0"/>
          <w:numId w:val="44"/>
        </w:numPr>
        <w:ind w:left="360"/>
        <w:rPr>
          <w:rFonts w:ascii="Calibri" w:eastAsia="Calibri" w:hAnsi="Calibri" w:cs="Calibri"/>
        </w:rPr>
      </w:pPr>
      <w:r w:rsidRPr="00EC132E">
        <w:rPr>
          <w:rFonts w:ascii="Calibri" w:eastAsia="Calibri" w:hAnsi="Calibri" w:cs="Calibri"/>
        </w:rPr>
        <w:t>Include only the items requested</w:t>
      </w:r>
      <w:r w:rsidR="00594D6C">
        <w:rPr>
          <w:rFonts w:ascii="Calibri" w:eastAsia="Calibri" w:hAnsi="Calibri" w:cs="Calibri"/>
        </w:rPr>
        <w:t>.</w:t>
      </w:r>
    </w:p>
    <w:p w14:paraId="1CE131AF" w14:textId="03EB2E9B" w:rsidR="002A556D" w:rsidRPr="00EC132E" w:rsidRDefault="002A556D" w:rsidP="004317DF">
      <w:pPr>
        <w:numPr>
          <w:ilvl w:val="0"/>
          <w:numId w:val="44"/>
        </w:numPr>
        <w:ind w:left="360"/>
        <w:rPr>
          <w:rFonts w:ascii="Calibri" w:eastAsia="Calibri" w:hAnsi="Calibri" w:cs="Calibri"/>
        </w:rPr>
      </w:pPr>
      <w:r w:rsidRPr="00EC132E">
        <w:rPr>
          <w:rFonts w:ascii="Calibri" w:eastAsia="Calibri" w:hAnsi="Calibri" w:cs="Calibri"/>
        </w:rPr>
        <w:t xml:space="preserve">Do not change the </w:t>
      </w:r>
      <w:r w:rsidR="001717B6" w:rsidRPr="00EC132E">
        <w:rPr>
          <w:rFonts w:ascii="Calibri" w:eastAsia="Calibri" w:hAnsi="Calibri" w:cs="Calibri"/>
        </w:rPr>
        <w:t>font style or font size</w:t>
      </w:r>
      <w:r w:rsidR="00594D6C">
        <w:rPr>
          <w:rFonts w:ascii="Calibri" w:eastAsia="Calibri" w:hAnsi="Calibri" w:cs="Calibri"/>
        </w:rPr>
        <w:t>.</w:t>
      </w:r>
    </w:p>
    <w:p w14:paraId="063BB928" w14:textId="55BF3378" w:rsidR="002A556D" w:rsidRPr="00EC132E" w:rsidRDefault="002A556D" w:rsidP="004317DF">
      <w:pPr>
        <w:numPr>
          <w:ilvl w:val="0"/>
          <w:numId w:val="44"/>
        </w:numPr>
        <w:ind w:left="360"/>
        <w:rPr>
          <w:rFonts w:ascii="Calibri" w:eastAsia="Calibri" w:hAnsi="Calibri" w:cs="Calibri"/>
        </w:rPr>
      </w:pPr>
      <w:r w:rsidRPr="00EC132E">
        <w:rPr>
          <w:rFonts w:ascii="Calibri" w:eastAsia="Calibri" w:hAnsi="Calibri" w:cs="Calibri"/>
        </w:rPr>
        <w:t xml:space="preserve">Responses must be </w:t>
      </w:r>
      <w:r w:rsidR="00593E8E" w:rsidRPr="00EC132E">
        <w:rPr>
          <w:rFonts w:ascii="Calibri" w:eastAsia="Calibri" w:hAnsi="Calibri" w:cs="Calibri"/>
        </w:rPr>
        <w:t>single</w:t>
      </w:r>
      <w:r w:rsidRPr="00EC132E">
        <w:rPr>
          <w:rFonts w:ascii="Calibri" w:eastAsia="Calibri" w:hAnsi="Calibri" w:cs="Calibri"/>
        </w:rPr>
        <w:t>-spaced</w:t>
      </w:r>
      <w:r w:rsidR="00594D6C">
        <w:rPr>
          <w:rFonts w:ascii="Calibri" w:eastAsia="Calibri" w:hAnsi="Calibri" w:cs="Calibri"/>
        </w:rPr>
        <w:t>.</w:t>
      </w:r>
    </w:p>
    <w:p w14:paraId="779446F4" w14:textId="2F7CBDDD" w:rsidR="002A556D" w:rsidRDefault="002A556D" w:rsidP="004317DF">
      <w:pPr>
        <w:pBdr>
          <w:top w:val="nil"/>
          <w:left w:val="nil"/>
          <w:bottom w:val="nil"/>
          <w:right w:val="nil"/>
          <w:between w:val="nil"/>
        </w:pBdr>
        <w:rPr>
          <w:rFonts w:asciiTheme="majorHAnsi" w:eastAsia="Calibri" w:hAnsiTheme="majorHAnsi" w:cstheme="majorHAnsi"/>
          <w:color w:val="000000"/>
        </w:rPr>
      </w:pPr>
    </w:p>
    <w:p w14:paraId="1F8FF369" w14:textId="7C1E7403" w:rsidR="006614E2" w:rsidRPr="006614E2" w:rsidRDefault="006614E2" w:rsidP="004317DF">
      <w:pPr>
        <w:pBdr>
          <w:top w:val="nil"/>
          <w:left w:val="nil"/>
          <w:bottom w:val="nil"/>
          <w:right w:val="nil"/>
          <w:between w:val="nil"/>
        </w:pBdr>
        <w:rPr>
          <w:rFonts w:asciiTheme="majorHAnsi" w:eastAsia="Calibri" w:hAnsiTheme="majorHAnsi" w:cstheme="majorHAnsi"/>
          <w:color w:val="000000"/>
        </w:rPr>
      </w:pPr>
      <w:r w:rsidRPr="006614E2">
        <w:rPr>
          <w:rFonts w:asciiTheme="majorHAnsi" w:eastAsia="Calibri" w:hAnsiTheme="majorHAnsi" w:cstheme="majorHAnsi"/>
          <w:color w:val="000000"/>
        </w:rPr>
        <w:t>The following filenames are provided as an example:</w:t>
      </w:r>
    </w:p>
    <w:p w14:paraId="08FDE7D3" w14:textId="31661F72" w:rsidR="006614E2" w:rsidRPr="002A556D" w:rsidRDefault="006614E2" w:rsidP="004317DF">
      <w:pPr>
        <w:pStyle w:val="ListParagraph"/>
        <w:numPr>
          <w:ilvl w:val="0"/>
          <w:numId w:val="43"/>
        </w:numPr>
        <w:pBdr>
          <w:top w:val="nil"/>
          <w:left w:val="nil"/>
          <w:bottom w:val="nil"/>
          <w:right w:val="nil"/>
          <w:between w:val="nil"/>
        </w:pBdr>
        <w:ind w:left="360"/>
        <w:rPr>
          <w:rFonts w:asciiTheme="majorHAnsi" w:eastAsia="Calibri" w:hAnsiTheme="majorHAnsi" w:cstheme="majorHAnsi"/>
          <w:color w:val="000000"/>
        </w:rPr>
      </w:pPr>
      <w:r w:rsidRPr="002A556D">
        <w:rPr>
          <w:rFonts w:asciiTheme="majorHAnsi" w:eastAsia="Calibri" w:hAnsiTheme="majorHAnsi" w:cstheme="majorHAnsi"/>
          <w:color w:val="000000"/>
        </w:rPr>
        <w:t>County College 202</w:t>
      </w:r>
      <w:r w:rsidR="007F6159">
        <w:rPr>
          <w:rFonts w:asciiTheme="majorHAnsi" w:eastAsia="Calibri" w:hAnsiTheme="majorHAnsi" w:cstheme="majorHAnsi"/>
          <w:color w:val="000000"/>
        </w:rPr>
        <w:t>6</w:t>
      </w:r>
      <w:r w:rsidRPr="002A556D">
        <w:rPr>
          <w:rFonts w:asciiTheme="majorHAnsi" w:eastAsia="Calibri" w:hAnsiTheme="majorHAnsi" w:cstheme="majorHAnsi"/>
          <w:color w:val="000000"/>
        </w:rPr>
        <w:t xml:space="preserve"> </w:t>
      </w:r>
      <w:r w:rsidR="000B6A66" w:rsidRPr="002A556D">
        <w:rPr>
          <w:rFonts w:asciiTheme="majorHAnsi" w:eastAsia="Calibri" w:hAnsiTheme="majorHAnsi" w:cstheme="majorHAnsi"/>
          <w:color w:val="000000"/>
        </w:rPr>
        <w:t>C</w:t>
      </w:r>
      <w:r w:rsidR="0038629E">
        <w:rPr>
          <w:rFonts w:asciiTheme="majorHAnsi" w:eastAsia="Calibri" w:hAnsiTheme="majorHAnsi" w:cstheme="majorHAnsi"/>
          <w:color w:val="000000"/>
        </w:rPr>
        <w:t>ontinuation:</w:t>
      </w:r>
      <w:r w:rsidR="000B6A66" w:rsidRPr="002A556D">
        <w:rPr>
          <w:rFonts w:asciiTheme="majorHAnsi" w:eastAsia="Calibri" w:hAnsiTheme="majorHAnsi" w:cstheme="majorHAnsi"/>
          <w:color w:val="000000"/>
        </w:rPr>
        <w:t xml:space="preserve"> ABE &amp; ESL Budget</w:t>
      </w:r>
    </w:p>
    <w:p w14:paraId="0FB34EF7" w14:textId="260F3993" w:rsidR="006614E2" w:rsidRPr="002A556D" w:rsidRDefault="00203D95" w:rsidP="004317DF">
      <w:pPr>
        <w:pStyle w:val="ListParagraph"/>
        <w:numPr>
          <w:ilvl w:val="0"/>
          <w:numId w:val="43"/>
        </w:numPr>
        <w:pBdr>
          <w:top w:val="nil"/>
          <w:left w:val="nil"/>
          <w:bottom w:val="nil"/>
          <w:right w:val="nil"/>
          <w:between w:val="nil"/>
        </w:pBdr>
        <w:ind w:left="360"/>
        <w:rPr>
          <w:rFonts w:asciiTheme="majorHAnsi" w:eastAsia="Calibri" w:hAnsiTheme="majorHAnsi" w:cstheme="majorHAnsi"/>
          <w:color w:val="000000"/>
        </w:rPr>
      </w:pPr>
      <w:r w:rsidRPr="002A556D">
        <w:rPr>
          <w:rFonts w:asciiTheme="majorHAnsi" w:eastAsia="Calibri" w:hAnsiTheme="majorHAnsi" w:cstheme="majorHAnsi"/>
          <w:color w:val="000000"/>
        </w:rPr>
        <w:t>County College 202</w:t>
      </w:r>
      <w:r w:rsidR="007F6159">
        <w:rPr>
          <w:rFonts w:asciiTheme="majorHAnsi" w:eastAsia="Calibri" w:hAnsiTheme="majorHAnsi" w:cstheme="majorHAnsi"/>
          <w:color w:val="000000"/>
        </w:rPr>
        <w:t>6</w:t>
      </w:r>
      <w:r w:rsidRPr="002A556D">
        <w:rPr>
          <w:rFonts w:asciiTheme="majorHAnsi" w:eastAsia="Calibri" w:hAnsiTheme="majorHAnsi" w:cstheme="majorHAnsi"/>
          <w:color w:val="000000"/>
        </w:rPr>
        <w:t xml:space="preserve"> C</w:t>
      </w:r>
      <w:r w:rsidR="0038629E">
        <w:rPr>
          <w:rFonts w:asciiTheme="majorHAnsi" w:eastAsia="Calibri" w:hAnsiTheme="majorHAnsi" w:cstheme="majorHAnsi"/>
          <w:color w:val="000000"/>
        </w:rPr>
        <w:t>ontinuation:</w:t>
      </w:r>
      <w:r w:rsidR="000B6A66" w:rsidRPr="002A556D">
        <w:rPr>
          <w:rFonts w:asciiTheme="majorHAnsi" w:eastAsia="Calibri" w:hAnsiTheme="majorHAnsi" w:cstheme="majorHAnsi"/>
          <w:color w:val="000000"/>
        </w:rPr>
        <w:t xml:space="preserve"> IELCE-IET Budget</w:t>
      </w:r>
    </w:p>
    <w:p w14:paraId="6CE90DE1" w14:textId="43023439" w:rsidR="006614E2" w:rsidRPr="002A556D" w:rsidRDefault="006614E2" w:rsidP="004317DF">
      <w:pPr>
        <w:pStyle w:val="ListParagraph"/>
        <w:numPr>
          <w:ilvl w:val="0"/>
          <w:numId w:val="43"/>
        </w:numPr>
        <w:pBdr>
          <w:top w:val="nil"/>
          <w:left w:val="nil"/>
          <w:bottom w:val="nil"/>
          <w:right w:val="nil"/>
          <w:between w:val="nil"/>
        </w:pBdr>
        <w:ind w:left="360"/>
        <w:rPr>
          <w:rFonts w:asciiTheme="majorHAnsi" w:eastAsia="Calibri" w:hAnsiTheme="majorHAnsi" w:cstheme="majorHAnsi"/>
          <w:color w:val="000000"/>
        </w:rPr>
      </w:pPr>
      <w:r w:rsidRPr="002A556D">
        <w:rPr>
          <w:rFonts w:asciiTheme="majorHAnsi" w:eastAsia="Calibri" w:hAnsiTheme="majorHAnsi" w:cstheme="majorHAnsi"/>
          <w:color w:val="000000"/>
        </w:rPr>
        <w:t>County College 202</w:t>
      </w:r>
      <w:r w:rsidR="007F6159">
        <w:rPr>
          <w:rFonts w:asciiTheme="majorHAnsi" w:eastAsia="Calibri" w:hAnsiTheme="majorHAnsi" w:cstheme="majorHAnsi"/>
          <w:color w:val="000000"/>
        </w:rPr>
        <w:t>6</w:t>
      </w:r>
      <w:r w:rsidRPr="002A556D">
        <w:rPr>
          <w:rFonts w:asciiTheme="majorHAnsi" w:eastAsia="Calibri" w:hAnsiTheme="majorHAnsi" w:cstheme="majorHAnsi"/>
          <w:color w:val="000000"/>
        </w:rPr>
        <w:t xml:space="preserve"> C</w:t>
      </w:r>
      <w:r w:rsidR="0038629E">
        <w:rPr>
          <w:rFonts w:asciiTheme="majorHAnsi" w:eastAsia="Calibri" w:hAnsiTheme="majorHAnsi" w:cstheme="majorHAnsi"/>
          <w:color w:val="000000"/>
        </w:rPr>
        <w:t>ontinuation</w:t>
      </w:r>
      <w:r w:rsidR="000B6A66" w:rsidRPr="002A556D">
        <w:rPr>
          <w:rFonts w:asciiTheme="majorHAnsi" w:eastAsia="Calibri" w:hAnsiTheme="majorHAnsi" w:cstheme="majorHAnsi"/>
          <w:color w:val="000000"/>
        </w:rPr>
        <w:t>: NEDP Budget</w:t>
      </w:r>
    </w:p>
    <w:p w14:paraId="5333F0DC" w14:textId="0D5235BF" w:rsidR="00203D95" w:rsidRPr="002A556D" w:rsidRDefault="001717B6" w:rsidP="004317DF">
      <w:pPr>
        <w:pStyle w:val="ListParagraph"/>
        <w:numPr>
          <w:ilvl w:val="0"/>
          <w:numId w:val="43"/>
        </w:numPr>
        <w:pBdr>
          <w:top w:val="nil"/>
          <w:left w:val="nil"/>
          <w:bottom w:val="nil"/>
          <w:right w:val="nil"/>
          <w:between w:val="nil"/>
        </w:pBdr>
        <w:ind w:left="360"/>
        <w:rPr>
          <w:rFonts w:asciiTheme="majorHAnsi" w:eastAsia="Calibri" w:hAnsiTheme="majorHAnsi" w:cstheme="majorHAnsi"/>
          <w:color w:val="000000"/>
        </w:rPr>
      </w:pPr>
      <w:r>
        <w:rPr>
          <w:rFonts w:asciiTheme="majorHAnsi" w:eastAsia="Calibri" w:hAnsiTheme="majorHAnsi" w:cstheme="majorHAnsi"/>
          <w:color w:val="000000"/>
        </w:rPr>
        <w:t>County College 20</w:t>
      </w:r>
      <w:r w:rsidR="00D94F4E" w:rsidRPr="002A556D">
        <w:rPr>
          <w:rFonts w:asciiTheme="majorHAnsi" w:eastAsia="Calibri" w:hAnsiTheme="majorHAnsi" w:cstheme="majorHAnsi"/>
          <w:color w:val="000000"/>
        </w:rPr>
        <w:t>2</w:t>
      </w:r>
      <w:r w:rsidR="007F6159">
        <w:rPr>
          <w:rFonts w:asciiTheme="majorHAnsi" w:eastAsia="Calibri" w:hAnsiTheme="majorHAnsi" w:cstheme="majorHAnsi"/>
          <w:color w:val="000000"/>
        </w:rPr>
        <w:t>6</w:t>
      </w:r>
      <w:r w:rsidR="00203D95" w:rsidRPr="002A556D">
        <w:rPr>
          <w:rFonts w:asciiTheme="majorHAnsi" w:eastAsia="Calibri" w:hAnsiTheme="majorHAnsi" w:cstheme="majorHAnsi"/>
          <w:color w:val="000000"/>
        </w:rPr>
        <w:t xml:space="preserve"> C</w:t>
      </w:r>
      <w:r w:rsidR="0038629E">
        <w:rPr>
          <w:rFonts w:asciiTheme="majorHAnsi" w:eastAsia="Calibri" w:hAnsiTheme="majorHAnsi" w:cstheme="majorHAnsi"/>
          <w:color w:val="000000"/>
        </w:rPr>
        <w:t>ontinuation</w:t>
      </w:r>
      <w:r w:rsidR="000B6A66" w:rsidRPr="002A556D">
        <w:rPr>
          <w:rFonts w:asciiTheme="majorHAnsi" w:eastAsia="Calibri" w:hAnsiTheme="majorHAnsi" w:cstheme="majorHAnsi"/>
          <w:color w:val="000000"/>
        </w:rPr>
        <w:t>: ABE &amp; ESL Class Schedule</w:t>
      </w:r>
    </w:p>
    <w:p w14:paraId="7B7B6DBD" w14:textId="5BF5D0AB" w:rsidR="000B6A66" w:rsidRPr="002A556D" w:rsidRDefault="000B6A66" w:rsidP="004317DF">
      <w:pPr>
        <w:pStyle w:val="ListParagraph"/>
        <w:numPr>
          <w:ilvl w:val="0"/>
          <w:numId w:val="43"/>
        </w:numPr>
        <w:pBdr>
          <w:top w:val="nil"/>
          <w:left w:val="nil"/>
          <w:bottom w:val="nil"/>
          <w:right w:val="nil"/>
          <w:between w:val="nil"/>
        </w:pBdr>
        <w:ind w:left="360"/>
        <w:rPr>
          <w:rFonts w:asciiTheme="majorHAnsi" w:eastAsia="Calibri" w:hAnsiTheme="majorHAnsi" w:cstheme="majorHAnsi"/>
          <w:color w:val="000000"/>
        </w:rPr>
      </w:pPr>
      <w:r w:rsidRPr="002A556D">
        <w:rPr>
          <w:rFonts w:asciiTheme="majorHAnsi" w:eastAsia="Calibri" w:hAnsiTheme="majorHAnsi" w:cstheme="majorHAnsi"/>
          <w:color w:val="000000"/>
        </w:rPr>
        <w:t>County College 202</w:t>
      </w:r>
      <w:r w:rsidR="007F6159">
        <w:rPr>
          <w:rFonts w:asciiTheme="majorHAnsi" w:eastAsia="Calibri" w:hAnsiTheme="majorHAnsi" w:cstheme="majorHAnsi"/>
          <w:color w:val="000000"/>
        </w:rPr>
        <w:t>6</w:t>
      </w:r>
      <w:r w:rsidRPr="002A556D">
        <w:rPr>
          <w:rFonts w:asciiTheme="majorHAnsi" w:eastAsia="Calibri" w:hAnsiTheme="majorHAnsi" w:cstheme="majorHAnsi"/>
          <w:color w:val="000000"/>
        </w:rPr>
        <w:t xml:space="preserve"> C</w:t>
      </w:r>
      <w:r w:rsidR="0038629E">
        <w:rPr>
          <w:rFonts w:asciiTheme="majorHAnsi" w:eastAsia="Calibri" w:hAnsiTheme="majorHAnsi" w:cstheme="majorHAnsi"/>
          <w:color w:val="000000"/>
        </w:rPr>
        <w:t>ontinuation</w:t>
      </w:r>
      <w:r w:rsidRPr="002A556D">
        <w:rPr>
          <w:rFonts w:asciiTheme="majorHAnsi" w:eastAsia="Calibri" w:hAnsiTheme="majorHAnsi" w:cstheme="majorHAnsi"/>
          <w:color w:val="000000"/>
        </w:rPr>
        <w:t>: IELCE-IET Class Schedule</w:t>
      </w:r>
    </w:p>
    <w:p w14:paraId="60BFD553" w14:textId="542E009C" w:rsidR="000B6A66" w:rsidRPr="002A556D" w:rsidRDefault="000B6A66" w:rsidP="004317DF">
      <w:pPr>
        <w:pStyle w:val="ListParagraph"/>
        <w:numPr>
          <w:ilvl w:val="0"/>
          <w:numId w:val="43"/>
        </w:numPr>
        <w:pBdr>
          <w:top w:val="nil"/>
          <w:left w:val="nil"/>
          <w:bottom w:val="nil"/>
          <w:right w:val="nil"/>
          <w:between w:val="nil"/>
        </w:pBdr>
        <w:ind w:left="360"/>
        <w:rPr>
          <w:rFonts w:asciiTheme="majorHAnsi" w:eastAsia="Calibri" w:hAnsiTheme="majorHAnsi" w:cstheme="majorHAnsi"/>
          <w:color w:val="000000"/>
        </w:rPr>
      </w:pPr>
      <w:r w:rsidRPr="002A556D">
        <w:rPr>
          <w:rFonts w:asciiTheme="majorHAnsi" w:eastAsia="Calibri" w:hAnsiTheme="majorHAnsi" w:cstheme="majorHAnsi"/>
          <w:color w:val="000000"/>
        </w:rPr>
        <w:t>County College 20</w:t>
      </w:r>
      <w:r w:rsidR="0037475B">
        <w:rPr>
          <w:rFonts w:asciiTheme="majorHAnsi" w:eastAsia="Calibri" w:hAnsiTheme="majorHAnsi" w:cstheme="majorHAnsi"/>
          <w:color w:val="000000"/>
        </w:rPr>
        <w:t>2</w:t>
      </w:r>
      <w:r w:rsidR="007F6159">
        <w:rPr>
          <w:rFonts w:asciiTheme="majorHAnsi" w:eastAsia="Calibri" w:hAnsiTheme="majorHAnsi" w:cstheme="majorHAnsi"/>
          <w:color w:val="000000"/>
        </w:rPr>
        <w:t>6</w:t>
      </w:r>
      <w:r w:rsidRPr="002A556D">
        <w:rPr>
          <w:rFonts w:asciiTheme="majorHAnsi" w:eastAsia="Calibri" w:hAnsiTheme="majorHAnsi" w:cstheme="majorHAnsi"/>
          <w:color w:val="000000"/>
        </w:rPr>
        <w:t xml:space="preserve"> C</w:t>
      </w:r>
      <w:r w:rsidR="0038629E">
        <w:rPr>
          <w:rFonts w:asciiTheme="majorHAnsi" w:eastAsia="Calibri" w:hAnsiTheme="majorHAnsi" w:cstheme="majorHAnsi"/>
          <w:color w:val="000000"/>
        </w:rPr>
        <w:t>ontinuation</w:t>
      </w:r>
      <w:r w:rsidRPr="002A556D">
        <w:rPr>
          <w:rFonts w:asciiTheme="majorHAnsi" w:eastAsia="Calibri" w:hAnsiTheme="majorHAnsi" w:cstheme="majorHAnsi"/>
          <w:color w:val="000000"/>
        </w:rPr>
        <w:t>: NEDP Schedule</w:t>
      </w:r>
    </w:p>
    <w:p w14:paraId="576DB0D0" w14:textId="2A56D0F4" w:rsidR="0038629E" w:rsidRDefault="000B6A66" w:rsidP="004317DF">
      <w:pPr>
        <w:pStyle w:val="ListParagraph"/>
        <w:numPr>
          <w:ilvl w:val="0"/>
          <w:numId w:val="43"/>
        </w:numPr>
        <w:pBdr>
          <w:top w:val="nil"/>
          <w:left w:val="nil"/>
          <w:bottom w:val="nil"/>
          <w:right w:val="nil"/>
          <w:between w:val="nil"/>
        </w:pBdr>
        <w:ind w:left="360"/>
        <w:rPr>
          <w:rFonts w:asciiTheme="majorHAnsi" w:eastAsia="Calibri" w:hAnsiTheme="majorHAnsi" w:cstheme="majorHAnsi"/>
          <w:color w:val="000000"/>
        </w:rPr>
      </w:pPr>
      <w:r w:rsidRPr="004F63F6">
        <w:rPr>
          <w:rFonts w:asciiTheme="majorHAnsi" w:eastAsia="Calibri" w:hAnsiTheme="majorHAnsi" w:cstheme="majorHAnsi"/>
          <w:color w:val="000000"/>
        </w:rPr>
        <w:t>County College 202</w:t>
      </w:r>
      <w:r w:rsidR="007F6159">
        <w:rPr>
          <w:rFonts w:asciiTheme="majorHAnsi" w:eastAsia="Calibri" w:hAnsiTheme="majorHAnsi" w:cstheme="majorHAnsi"/>
          <w:color w:val="000000"/>
        </w:rPr>
        <w:t>6</w:t>
      </w:r>
      <w:r w:rsidRPr="004F63F6">
        <w:rPr>
          <w:rFonts w:asciiTheme="majorHAnsi" w:eastAsia="Calibri" w:hAnsiTheme="majorHAnsi" w:cstheme="majorHAnsi"/>
          <w:color w:val="000000"/>
        </w:rPr>
        <w:t xml:space="preserve"> C</w:t>
      </w:r>
      <w:r w:rsidR="0038629E" w:rsidRPr="004F63F6">
        <w:rPr>
          <w:rFonts w:asciiTheme="majorHAnsi" w:eastAsia="Calibri" w:hAnsiTheme="majorHAnsi" w:cstheme="majorHAnsi"/>
          <w:color w:val="000000"/>
        </w:rPr>
        <w:t>ontinuation</w:t>
      </w:r>
      <w:r w:rsidRPr="004F63F6">
        <w:rPr>
          <w:rFonts w:asciiTheme="majorHAnsi" w:eastAsia="Calibri" w:hAnsiTheme="majorHAnsi" w:cstheme="majorHAnsi"/>
          <w:color w:val="000000"/>
        </w:rPr>
        <w:t>: PD Plan</w:t>
      </w:r>
    </w:p>
    <w:p w14:paraId="7E73547F" w14:textId="77777777" w:rsidR="00F7180D" w:rsidRPr="004F63F6" w:rsidRDefault="00F7180D" w:rsidP="004317DF">
      <w:pPr>
        <w:pStyle w:val="ListParagraph"/>
        <w:pBdr>
          <w:top w:val="nil"/>
          <w:left w:val="nil"/>
          <w:bottom w:val="nil"/>
          <w:right w:val="nil"/>
          <w:between w:val="nil"/>
        </w:pBdr>
        <w:ind w:left="360"/>
        <w:rPr>
          <w:rFonts w:asciiTheme="majorHAnsi" w:eastAsia="Calibri" w:hAnsiTheme="majorHAnsi" w:cstheme="majorHAnsi"/>
          <w:color w:val="000000"/>
        </w:rPr>
      </w:pPr>
    </w:p>
    <w:p w14:paraId="0984F7FB" w14:textId="1D2AE9B6" w:rsidR="001B56A5" w:rsidRDefault="006614E2" w:rsidP="004317DF">
      <w:pPr>
        <w:pBdr>
          <w:top w:val="nil"/>
          <w:left w:val="nil"/>
          <w:bottom w:val="nil"/>
          <w:right w:val="nil"/>
          <w:between w:val="nil"/>
        </w:pBdr>
        <w:rPr>
          <w:rFonts w:asciiTheme="majorHAnsi" w:eastAsia="Calibri" w:hAnsiTheme="majorHAnsi" w:cstheme="majorHAnsi"/>
          <w:color w:val="000000"/>
        </w:rPr>
      </w:pPr>
      <w:r w:rsidRPr="004F63F6">
        <w:rPr>
          <w:rFonts w:asciiTheme="majorHAnsi" w:eastAsia="Calibri" w:hAnsiTheme="majorHAnsi" w:cstheme="majorHAnsi"/>
          <w:color w:val="000000"/>
        </w:rPr>
        <w:t>Submit all parts of your application to</w:t>
      </w:r>
      <w:r w:rsidR="00D94F4E" w:rsidRPr="004F63F6">
        <w:rPr>
          <w:rFonts w:asciiTheme="majorHAnsi" w:eastAsia="Calibri" w:hAnsiTheme="majorHAnsi" w:cstheme="majorHAnsi"/>
          <w:color w:val="000000"/>
        </w:rPr>
        <w:t xml:space="preserve"> your Google Drive folder by May </w:t>
      </w:r>
      <w:r w:rsidR="00393009">
        <w:rPr>
          <w:rFonts w:asciiTheme="majorHAnsi" w:eastAsia="Calibri" w:hAnsiTheme="majorHAnsi" w:cstheme="majorHAnsi"/>
          <w:color w:val="000000"/>
        </w:rPr>
        <w:t>1</w:t>
      </w:r>
      <w:r w:rsidR="00E345C2">
        <w:rPr>
          <w:rFonts w:asciiTheme="majorHAnsi" w:eastAsia="Calibri" w:hAnsiTheme="majorHAnsi" w:cstheme="majorHAnsi"/>
          <w:color w:val="000000"/>
        </w:rPr>
        <w:t>2</w:t>
      </w:r>
      <w:r w:rsidR="00D94F4E" w:rsidRPr="004F63F6">
        <w:rPr>
          <w:rFonts w:asciiTheme="majorHAnsi" w:eastAsia="Calibri" w:hAnsiTheme="majorHAnsi" w:cstheme="majorHAnsi"/>
          <w:color w:val="000000"/>
        </w:rPr>
        <w:t xml:space="preserve">, </w:t>
      </w:r>
      <w:proofErr w:type="gramStart"/>
      <w:r w:rsidR="00D94F4E" w:rsidRPr="004F63F6">
        <w:rPr>
          <w:rFonts w:asciiTheme="majorHAnsi" w:eastAsia="Calibri" w:hAnsiTheme="majorHAnsi" w:cstheme="majorHAnsi"/>
          <w:color w:val="000000"/>
        </w:rPr>
        <w:t>202</w:t>
      </w:r>
      <w:r w:rsidR="00E345C2">
        <w:rPr>
          <w:rFonts w:asciiTheme="majorHAnsi" w:eastAsia="Calibri" w:hAnsiTheme="majorHAnsi" w:cstheme="majorHAnsi"/>
          <w:color w:val="000000"/>
        </w:rPr>
        <w:t>5</w:t>
      </w:r>
      <w:proofErr w:type="gramEnd"/>
      <w:r w:rsidR="00D94F4E" w:rsidRPr="004F63F6">
        <w:rPr>
          <w:rFonts w:asciiTheme="majorHAnsi" w:eastAsia="Calibri" w:hAnsiTheme="majorHAnsi" w:cstheme="majorHAnsi"/>
          <w:color w:val="000000"/>
        </w:rPr>
        <w:t xml:space="preserve"> </w:t>
      </w:r>
      <w:r w:rsidR="00203D95" w:rsidRPr="004F63F6">
        <w:rPr>
          <w:rFonts w:asciiTheme="majorHAnsi" w:eastAsia="Calibri" w:hAnsiTheme="majorHAnsi" w:cstheme="majorHAnsi"/>
          <w:color w:val="000000"/>
        </w:rPr>
        <w:t>at 4:00 P.M.</w:t>
      </w:r>
      <w:r w:rsidR="004C3280">
        <w:rPr>
          <w:rFonts w:asciiTheme="majorHAnsi" w:eastAsia="Calibri" w:hAnsiTheme="majorHAnsi" w:cstheme="majorHAnsi"/>
          <w:color w:val="000000"/>
        </w:rPr>
        <w:t xml:space="preserve"> </w:t>
      </w:r>
      <w:r w:rsidR="00D94F4E" w:rsidRPr="004F63F6">
        <w:rPr>
          <w:rFonts w:asciiTheme="majorHAnsi" w:eastAsia="Calibri" w:hAnsiTheme="majorHAnsi" w:cstheme="majorHAnsi"/>
          <w:color w:val="000000"/>
        </w:rPr>
        <w:t>Upload your documents using the following path: [Your agency folder] -&gt; FY</w:t>
      </w:r>
      <w:r w:rsidR="00726D27">
        <w:rPr>
          <w:rFonts w:asciiTheme="majorHAnsi" w:eastAsia="Calibri" w:hAnsiTheme="majorHAnsi" w:cstheme="majorHAnsi"/>
          <w:color w:val="000000"/>
        </w:rPr>
        <w:t xml:space="preserve"> </w:t>
      </w:r>
      <w:r w:rsidR="00D94F4E" w:rsidRPr="004F63F6">
        <w:rPr>
          <w:rFonts w:asciiTheme="majorHAnsi" w:eastAsia="Calibri" w:hAnsiTheme="majorHAnsi" w:cstheme="majorHAnsi"/>
          <w:color w:val="000000"/>
        </w:rPr>
        <w:t>202</w:t>
      </w:r>
      <w:r w:rsidR="00E345C2">
        <w:rPr>
          <w:rFonts w:asciiTheme="majorHAnsi" w:eastAsia="Calibri" w:hAnsiTheme="majorHAnsi" w:cstheme="majorHAnsi"/>
          <w:color w:val="000000"/>
        </w:rPr>
        <w:t>6</w:t>
      </w:r>
      <w:r w:rsidR="00D94F4E" w:rsidRPr="004F63F6">
        <w:rPr>
          <w:rFonts w:asciiTheme="majorHAnsi" w:eastAsia="Calibri" w:hAnsiTheme="majorHAnsi" w:cstheme="majorHAnsi"/>
          <w:color w:val="000000"/>
        </w:rPr>
        <w:t xml:space="preserve"> Files -&gt; F</w:t>
      </w:r>
      <w:r w:rsidR="00EE5FCB">
        <w:rPr>
          <w:rFonts w:asciiTheme="majorHAnsi" w:eastAsia="Calibri" w:hAnsiTheme="majorHAnsi" w:cstheme="majorHAnsi"/>
          <w:color w:val="000000"/>
        </w:rPr>
        <w:t>Y</w:t>
      </w:r>
      <w:r w:rsidR="00726D27">
        <w:rPr>
          <w:rFonts w:asciiTheme="majorHAnsi" w:eastAsia="Calibri" w:hAnsiTheme="majorHAnsi" w:cstheme="majorHAnsi"/>
          <w:color w:val="000000"/>
        </w:rPr>
        <w:t xml:space="preserve"> </w:t>
      </w:r>
      <w:r w:rsidR="00D94F4E" w:rsidRPr="004F63F6">
        <w:rPr>
          <w:rFonts w:asciiTheme="majorHAnsi" w:eastAsia="Calibri" w:hAnsiTheme="majorHAnsi" w:cstheme="majorHAnsi"/>
          <w:color w:val="000000"/>
        </w:rPr>
        <w:t>202</w:t>
      </w:r>
      <w:r w:rsidR="007F6159">
        <w:rPr>
          <w:rFonts w:asciiTheme="majorHAnsi" w:eastAsia="Calibri" w:hAnsiTheme="majorHAnsi" w:cstheme="majorHAnsi"/>
          <w:color w:val="000000"/>
        </w:rPr>
        <w:t>6</w:t>
      </w:r>
      <w:r w:rsidR="00D94F4E" w:rsidRPr="004F63F6">
        <w:rPr>
          <w:rFonts w:asciiTheme="majorHAnsi" w:eastAsia="Calibri" w:hAnsiTheme="majorHAnsi" w:cstheme="majorHAnsi"/>
          <w:color w:val="000000"/>
        </w:rPr>
        <w:t xml:space="preserve"> </w:t>
      </w:r>
      <w:r w:rsidR="00F7180D">
        <w:rPr>
          <w:rFonts w:asciiTheme="majorHAnsi" w:eastAsia="Calibri" w:hAnsiTheme="majorHAnsi" w:cstheme="majorHAnsi"/>
          <w:color w:val="000000"/>
        </w:rPr>
        <w:t>Submissions from program.</w:t>
      </w:r>
      <w:r w:rsidR="00261C34">
        <w:rPr>
          <w:rFonts w:asciiTheme="majorHAnsi" w:eastAsia="Calibri" w:hAnsiTheme="majorHAnsi" w:cstheme="majorHAnsi"/>
          <w:color w:val="000000"/>
        </w:rPr>
        <w:t xml:space="preserve"> </w:t>
      </w:r>
    </w:p>
    <w:p w14:paraId="6102A495" w14:textId="77777777" w:rsidR="001B56A5" w:rsidRDefault="001B56A5" w:rsidP="004317DF">
      <w:pPr>
        <w:pBdr>
          <w:top w:val="nil"/>
          <w:left w:val="nil"/>
          <w:bottom w:val="nil"/>
          <w:right w:val="nil"/>
          <w:between w:val="nil"/>
        </w:pBdr>
        <w:rPr>
          <w:rFonts w:asciiTheme="majorHAnsi" w:eastAsia="Calibri" w:hAnsiTheme="majorHAnsi" w:cstheme="majorHAnsi"/>
          <w:color w:val="000000"/>
        </w:rPr>
      </w:pPr>
    </w:p>
    <w:p w14:paraId="2B94C594" w14:textId="4D2A0B5C" w:rsidR="006614E2" w:rsidRDefault="00261C34" w:rsidP="004317DF">
      <w:pPr>
        <w:pBdr>
          <w:top w:val="nil"/>
          <w:left w:val="nil"/>
          <w:bottom w:val="nil"/>
          <w:right w:val="nil"/>
          <w:between w:val="nil"/>
        </w:pBdr>
        <w:rPr>
          <w:rFonts w:asciiTheme="majorHAnsi" w:eastAsia="Calibri" w:hAnsiTheme="majorHAnsi" w:cstheme="majorHAnsi"/>
          <w:color w:val="000000"/>
        </w:rPr>
      </w:pPr>
      <w:r>
        <w:rPr>
          <w:rFonts w:asciiTheme="majorHAnsi" w:eastAsia="Calibri" w:hAnsiTheme="majorHAnsi" w:cstheme="majorHAnsi"/>
          <w:color w:val="000000"/>
        </w:rPr>
        <w:t>For programs who do not have access to Google Drive, submit all documents to your assigned Adult Education Program Specialist</w:t>
      </w:r>
      <w:r w:rsidR="00594D6C">
        <w:rPr>
          <w:rFonts w:asciiTheme="majorHAnsi" w:eastAsia="Calibri" w:hAnsiTheme="majorHAnsi" w:cstheme="majorHAnsi"/>
          <w:color w:val="000000"/>
        </w:rPr>
        <w:t xml:space="preserve"> by the due date.</w:t>
      </w:r>
    </w:p>
    <w:p w14:paraId="310C38EB" w14:textId="77777777" w:rsidR="006614E2" w:rsidRDefault="006614E2" w:rsidP="004317DF">
      <w:pPr>
        <w:pBdr>
          <w:top w:val="nil"/>
          <w:left w:val="nil"/>
          <w:bottom w:val="nil"/>
          <w:right w:val="nil"/>
          <w:between w:val="nil"/>
        </w:pBdr>
        <w:rPr>
          <w:rFonts w:asciiTheme="majorHAnsi" w:eastAsia="Calibri" w:hAnsiTheme="majorHAnsi" w:cstheme="majorHAnsi"/>
          <w:color w:val="000000"/>
        </w:rPr>
      </w:pPr>
    </w:p>
    <w:p w14:paraId="1D863B61" w14:textId="77777777" w:rsidR="002375A2" w:rsidRPr="00D665E7" w:rsidRDefault="00AE5593" w:rsidP="004317DF">
      <w:pPr>
        <w:pStyle w:val="Heading2"/>
        <w:rPr>
          <w:rFonts w:asciiTheme="majorHAnsi" w:hAnsiTheme="majorHAnsi" w:cstheme="majorHAnsi"/>
        </w:rPr>
      </w:pPr>
      <w:bookmarkStart w:id="20" w:name="_4f1mdlm" w:colFirst="0" w:colLast="0"/>
      <w:bookmarkEnd w:id="20"/>
      <w:r w:rsidRPr="000260B0">
        <w:rPr>
          <w:rFonts w:asciiTheme="majorHAnsi" w:hAnsiTheme="majorHAnsi" w:cstheme="majorHAnsi"/>
        </w:rPr>
        <w:lastRenderedPageBreak/>
        <w:t>Required Components</w:t>
      </w:r>
    </w:p>
    <w:p w14:paraId="41A0AAF7" w14:textId="64119FF4" w:rsidR="002375A2" w:rsidRPr="00D665E7" w:rsidRDefault="003D4810" w:rsidP="004317DF">
      <w:pPr>
        <w:rPr>
          <w:rFonts w:asciiTheme="majorHAnsi" w:eastAsia="Calibri" w:hAnsiTheme="majorHAnsi" w:cstheme="majorHAnsi"/>
        </w:rPr>
      </w:pPr>
      <w:r>
        <w:rPr>
          <w:rFonts w:asciiTheme="majorHAnsi" w:eastAsia="Calibri" w:hAnsiTheme="majorHAnsi" w:cstheme="majorHAnsi"/>
        </w:rPr>
        <w:t xml:space="preserve">Programs </w:t>
      </w:r>
      <w:r w:rsidR="00AE5593" w:rsidRPr="00D665E7">
        <w:rPr>
          <w:rFonts w:asciiTheme="majorHAnsi" w:eastAsia="Calibri" w:hAnsiTheme="majorHAnsi" w:cstheme="majorHAnsi"/>
        </w:rPr>
        <w:t>must complete</w:t>
      </w:r>
      <w:r>
        <w:rPr>
          <w:rFonts w:asciiTheme="majorHAnsi" w:eastAsia="Calibri" w:hAnsiTheme="majorHAnsi" w:cstheme="majorHAnsi"/>
        </w:rPr>
        <w:t xml:space="preserve"> application</w:t>
      </w:r>
      <w:r w:rsidR="002E2AD6">
        <w:rPr>
          <w:rFonts w:asciiTheme="majorHAnsi" w:eastAsia="Calibri" w:hAnsiTheme="majorHAnsi" w:cstheme="majorHAnsi"/>
        </w:rPr>
        <w:t xml:space="preserve"> documents</w:t>
      </w:r>
      <w:r w:rsidR="00AE5593" w:rsidRPr="00D665E7">
        <w:rPr>
          <w:rFonts w:asciiTheme="majorHAnsi" w:eastAsia="Calibri" w:hAnsiTheme="majorHAnsi" w:cstheme="majorHAnsi"/>
        </w:rPr>
        <w:t xml:space="preserve"> in form and content as specified</w:t>
      </w:r>
      <w:r w:rsidR="00AE5593" w:rsidRPr="004F63F6">
        <w:rPr>
          <w:rFonts w:asciiTheme="majorHAnsi" w:eastAsia="Calibri" w:hAnsiTheme="majorHAnsi" w:cstheme="majorHAnsi"/>
        </w:rPr>
        <w:t xml:space="preserve">. </w:t>
      </w:r>
      <w:r w:rsidRPr="004F63F6">
        <w:rPr>
          <w:rFonts w:asciiTheme="majorHAnsi" w:eastAsia="Calibri" w:hAnsiTheme="majorHAnsi" w:cstheme="majorHAnsi"/>
        </w:rPr>
        <w:t>Programs must submit t</w:t>
      </w:r>
      <w:r w:rsidR="00AE5593" w:rsidRPr="004F63F6">
        <w:rPr>
          <w:rFonts w:asciiTheme="majorHAnsi" w:eastAsia="Calibri" w:hAnsiTheme="majorHAnsi" w:cstheme="majorHAnsi"/>
        </w:rPr>
        <w:t>he Professional</w:t>
      </w:r>
      <w:r w:rsidR="00716E4A" w:rsidRPr="004F63F6">
        <w:rPr>
          <w:rFonts w:asciiTheme="majorHAnsi" w:eastAsia="Calibri" w:hAnsiTheme="majorHAnsi" w:cstheme="majorHAnsi"/>
        </w:rPr>
        <w:t xml:space="preserve"> Development Plan </w:t>
      </w:r>
      <w:r w:rsidR="004615F8" w:rsidRPr="004F63F6">
        <w:rPr>
          <w:rFonts w:asciiTheme="majorHAnsi" w:eastAsia="Calibri" w:hAnsiTheme="majorHAnsi" w:cstheme="majorHAnsi"/>
        </w:rPr>
        <w:t xml:space="preserve">within </w:t>
      </w:r>
      <w:r w:rsidR="00EC132E">
        <w:rPr>
          <w:rFonts w:asciiTheme="majorHAnsi" w:eastAsia="Calibri" w:hAnsiTheme="majorHAnsi" w:cstheme="majorHAnsi"/>
        </w:rPr>
        <w:t>3</w:t>
      </w:r>
      <w:r w:rsidR="004615F8" w:rsidRPr="004F63F6">
        <w:rPr>
          <w:rFonts w:asciiTheme="majorHAnsi" w:eastAsia="Calibri" w:hAnsiTheme="majorHAnsi" w:cstheme="majorHAnsi"/>
        </w:rPr>
        <w:t xml:space="preserve">0 days </w:t>
      </w:r>
      <w:r w:rsidR="00AE5593" w:rsidRPr="004F63F6">
        <w:rPr>
          <w:rFonts w:asciiTheme="majorHAnsi" w:eastAsia="Calibri" w:hAnsiTheme="majorHAnsi" w:cstheme="majorHAnsi"/>
        </w:rPr>
        <w:t xml:space="preserve">following </w:t>
      </w:r>
      <w:r w:rsidR="00B102DF">
        <w:rPr>
          <w:rFonts w:asciiTheme="majorHAnsi" w:eastAsia="Calibri" w:hAnsiTheme="majorHAnsi" w:cstheme="majorHAnsi"/>
        </w:rPr>
        <w:t xml:space="preserve">receipt of the Notice </w:t>
      </w:r>
      <w:r w:rsidR="00AE5593" w:rsidRPr="004F63F6">
        <w:rPr>
          <w:rFonts w:asciiTheme="majorHAnsi" w:eastAsia="Calibri" w:hAnsiTheme="majorHAnsi" w:cstheme="majorHAnsi"/>
        </w:rPr>
        <w:t xml:space="preserve">of </w:t>
      </w:r>
      <w:r w:rsidR="00B102DF">
        <w:rPr>
          <w:rFonts w:asciiTheme="majorHAnsi" w:eastAsia="Calibri" w:hAnsiTheme="majorHAnsi" w:cstheme="majorHAnsi"/>
        </w:rPr>
        <w:t>G</w:t>
      </w:r>
      <w:r w:rsidR="00AE5593" w:rsidRPr="004F63F6">
        <w:rPr>
          <w:rFonts w:asciiTheme="majorHAnsi" w:eastAsia="Calibri" w:hAnsiTheme="majorHAnsi" w:cstheme="majorHAnsi"/>
        </w:rPr>
        <w:t xml:space="preserve">rant </w:t>
      </w:r>
      <w:r w:rsidR="00B102DF">
        <w:rPr>
          <w:rFonts w:asciiTheme="majorHAnsi" w:eastAsia="Calibri" w:hAnsiTheme="majorHAnsi" w:cstheme="majorHAnsi"/>
        </w:rPr>
        <w:t>A</w:t>
      </w:r>
      <w:r w:rsidR="00AE5593" w:rsidRPr="004F63F6">
        <w:rPr>
          <w:rFonts w:asciiTheme="majorHAnsi" w:eastAsia="Calibri" w:hAnsiTheme="majorHAnsi" w:cstheme="majorHAnsi"/>
        </w:rPr>
        <w:t>ward.</w:t>
      </w:r>
    </w:p>
    <w:p w14:paraId="4BCB9E72" w14:textId="77777777" w:rsidR="002375A2" w:rsidRPr="00D665E7" w:rsidRDefault="002375A2" w:rsidP="004317DF">
      <w:pPr>
        <w:rPr>
          <w:rFonts w:asciiTheme="majorHAnsi" w:eastAsia="Calibri" w:hAnsiTheme="majorHAnsi" w:cstheme="majorHAnsi"/>
        </w:rPr>
      </w:pPr>
    </w:p>
    <w:p w14:paraId="5D8A57A6" w14:textId="77777777" w:rsidR="002375A2" w:rsidRPr="004F63F6" w:rsidRDefault="00AE5593" w:rsidP="004317DF">
      <w:pPr>
        <w:pStyle w:val="Heading2"/>
        <w:rPr>
          <w:rFonts w:asciiTheme="majorHAnsi" w:hAnsiTheme="majorHAnsi" w:cstheme="majorHAnsi"/>
        </w:rPr>
      </w:pPr>
      <w:bookmarkStart w:id="21" w:name="_2u6wntf" w:colFirst="0" w:colLast="0"/>
      <w:bookmarkEnd w:id="21"/>
      <w:r w:rsidRPr="004F63F6">
        <w:rPr>
          <w:rFonts w:asciiTheme="majorHAnsi" w:hAnsiTheme="majorHAnsi" w:cstheme="majorHAnsi"/>
        </w:rPr>
        <w:t>Technical Assistance Briefing</w:t>
      </w:r>
    </w:p>
    <w:p w14:paraId="0A86C3B5" w14:textId="28789DFD" w:rsidR="00E2578F" w:rsidRDefault="00203D95" w:rsidP="004317DF">
      <w:pPr>
        <w:pBdr>
          <w:top w:val="nil"/>
          <w:left w:val="nil"/>
          <w:bottom w:val="nil"/>
          <w:right w:val="nil"/>
          <w:between w:val="nil"/>
        </w:pBdr>
        <w:rPr>
          <w:rFonts w:asciiTheme="majorHAnsi" w:eastAsia="Calibri" w:hAnsiTheme="majorHAnsi" w:cstheme="majorHAnsi"/>
          <w:color w:val="000000"/>
        </w:rPr>
      </w:pPr>
      <w:r w:rsidRPr="004F63F6">
        <w:rPr>
          <w:rFonts w:asciiTheme="majorHAnsi" w:eastAsia="Calibri" w:hAnsiTheme="majorHAnsi" w:cstheme="majorHAnsi"/>
          <w:color w:val="000000"/>
        </w:rPr>
        <w:t xml:space="preserve">A technical assistance webinar is scheduled </w:t>
      </w:r>
      <w:r w:rsidR="00EC132E" w:rsidRPr="004F63F6">
        <w:rPr>
          <w:rFonts w:asciiTheme="majorHAnsi" w:eastAsia="Calibri" w:hAnsiTheme="majorHAnsi" w:cstheme="majorHAnsi"/>
          <w:color w:val="000000"/>
        </w:rPr>
        <w:t>for</w:t>
      </w:r>
      <w:r w:rsidRPr="004F63F6">
        <w:rPr>
          <w:rFonts w:asciiTheme="majorHAnsi" w:eastAsia="Calibri" w:hAnsiTheme="majorHAnsi" w:cstheme="majorHAnsi"/>
          <w:color w:val="000000"/>
        </w:rPr>
        <w:t xml:space="preserve"> </w:t>
      </w:r>
      <w:r w:rsidR="00774A09" w:rsidRPr="00885E07">
        <w:rPr>
          <w:rFonts w:asciiTheme="majorHAnsi" w:eastAsia="Calibri" w:hAnsiTheme="majorHAnsi" w:cstheme="majorHAnsi"/>
          <w:b/>
          <w:bCs/>
          <w:color w:val="000000"/>
        </w:rPr>
        <w:t xml:space="preserve">April </w:t>
      </w:r>
      <w:r w:rsidR="00E345C2">
        <w:rPr>
          <w:rFonts w:asciiTheme="majorHAnsi" w:eastAsia="Calibri" w:hAnsiTheme="majorHAnsi" w:cstheme="majorHAnsi"/>
          <w:b/>
          <w:bCs/>
          <w:color w:val="000000"/>
        </w:rPr>
        <w:t>9</w:t>
      </w:r>
      <w:r w:rsidRPr="00885E07">
        <w:rPr>
          <w:rFonts w:asciiTheme="majorHAnsi" w:eastAsia="Calibri" w:hAnsiTheme="majorHAnsi" w:cstheme="majorHAnsi"/>
          <w:b/>
          <w:bCs/>
          <w:color w:val="000000"/>
        </w:rPr>
        <w:t xml:space="preserve">, </w:t>
      </w:r>
      <w:proofErr w:type="gramStart"/>
      <w:r w:rsidRPr="00885E07">
        <w:rPr>
          <w:rFonts w:asciiTheme="majorHAnsi" w:eastAsia="Calibri" w:hAnsiTheme="majorHAnsi" w:cstheme="majorHAnsi"/>
          <w:b/>
          <w:bCs/>
          <w:color w:val="000000"/>
        </w:rPr>
        <w:t>202</w:t>
      </w:r>
      <w:r w:rsidR="00E345C2">
        <w:rPr>
          <w:rFonts w:asciiTheme="majorHAnsi" w:eastAsia="Calibri" w:hAnsiTheme="majorHAnsi" w:cstheme="majorHAnsi"/>
          <w:b/>
          <w:bCs/>
          <w:color w:val="000000"/>
        </w:rPr>
        <w:t>5</w:t>
      </w:r>
      <w:proofErr w:type="gramEnd"/>
      <w:r w:rsidRPr="00885E07">
        <w:rPr>
          <w:rFonts w:asciiTheme="majorHAnsi" w:eastAsia="Calibri" w:hAnsiTheme="majorHAnsi" w:cstheme="majorHAnsi"/>
          <w:b/>
          <w:bCs/>
          <w:color w:val="000000"/>
        </w:rPr>
        <w:t xml:space="preserve"> from </w:t>
      </w:r>
      <w:r w:rsidR="00D64C04" w:rsidRPr="00885E07">
        <w:rPr>
          <w:rFonts w:asciiTheme="majorHAnsi" w:eastAsia="Calibri" w:hAnsiTheme="majorHAnsi" w:cstheme="majorHAnsi"/>
          <w:b/>
          <w:bCs/>
          <w:color w:val="000000"/>
        </w:rPr>
        <w:t>9</w:t>
      </w:r>
      <w:r w:rsidRPr="00885E07">
        <w:rPr>
          <w:rFonts w:asciiTheme="majorHAnsi" w:eastAsia="Calibri" w:hAnsiTheme="majorHAnsi" w:cstheme="majorHAnsi"/>
          <w:b/>
          <w:bCs/>
          <w:color w:val="000000"/>
        </w:rPr>
        <w:t>:</w:t>
      </w:r>
      <w:r w:rsidR="00D64C04" w:rsidRPr="00885E07">
        <w:rPr>
          <w:rFonts w:asciiTheme="majorHAnsi" w:eastAsia="Calibri" w:hAnsiTheme="majorHAnsi" w:cstheme="majorHAnsi"/>
          <w:b/>
          <w:bCs/>
          <w:color w:val="000000"/>
        </w:rPr>
        <w:t>3</w:t>
      </w:r>
      <w:r w:rsidRPr="00885E07">
        <w:rPr>
          <w:rFonts w:asciiTheme="majorHAnsi" w:eastAsia="Calibri" w:hAnsiTheme="majorHAnsi" w:cstheme="majorHAnsi"/>
          <w:b/>
          <w:bCs/>
          <w:color w:val="000000"/>
        </w:rPr>
        <w:t>0 - 1</w:t>
      </w:r>
      <w:r w:rsidR="00D64C04" w:rsidRPr="00885E07">
        <w:rPr>
          <w:rFonts w:asciiTheme="majorHAnsi" w:eastAsia="Calibri" w:hAnsiTheme="majorHAnsi" w:cstheme="majorHAnsi"/>
          <w:b/>
          <w:bCs/>
          <w:color w:val="000000"/>
        </w:rPr>
        <w:t>1</w:t>
      </w:r>
      <w:r w:rsidRPr="00885E07">
        <w:rPr>
          <w:rFonts w:asciiTheme="majorHAnsi" w:eastAsia="Calibri" w:hAnsiTheme="majorHAnsi" w:cstheme="majorHAnsi"/>
          <w:b/>
          <w:bCs/>
          <w:color w:val="000000"/>
        </w:rPr>
        <w:t xml:space="preserve">:00 </w:t>
      </w:r>
      <w:r w:rsidR="00D64C04" w:rsidRPr="00885E07">
        <w:rPr>
          <w:rFonts w:asciiTheme="majorHAnsi" w:eastAsia="Calibri" w:hAnsiTheme="majorHAnsi" w:cstheme="majorHAnsi"/>
          <w:b/>
          <w:bCs/>
          <w:color w:val="000000"/>
        </w:rPr>
        <w:t>A</w:t>
      </w:r>
      <w:r w:rsidRPr="00885E07">
        <w:rPr>
          <w:rFonts w:asciiTheme="majorHAnsi" w:eastAsia="Calibri" w:hAnsiTheme="majorHAnsi" w:cstheme="majorHAnsi"/>
          <w:b/>
          <w:bCs/>
          <w:color w:val="000000"/>
        </w:rPr>
        <w:t>.M.</w:t>
      </w:r>
      <w:r w:rsidRPr="004F63F6">
        <w:rPr>
          <w:rFonts w:asciiTheme="majorHAnsi" w:eastAsia="Calibri" w:hAnsiTheme="majorHAnsi" w:cstheme="majorHAnsi"/>
          <w:color w:val="000000"/>
        </w:rPr>
        <w:t xml:space="preserve"> to explain the application packet.</w:t>
      </w:r>
    </w:p>
    <w:p w14:paraId="5AE46639" w14:textId="77777777" w:rsidR="004317DF" w:rsidRDefault="004317DF" w:rsidP="004317DF">
      <w:pPr>
        <w:pBdr>
          <w:top w:val="nil"/>
          <w:left w:val="nil"/>
          <w:bottom w:val="nil"/>
          <w:right w:val="nil"/>
          <w:between w:val="nil"/>
        </w:pBdr>
        <w:rPr>
          <w:rFonts w:asciiTheme="majorHAnsi" w:eastAsia="Calibri" w:hAnsiTheme="majorHAnsi" w:cstheme="majorHAnsi"/>
          <w:color w:val="000000"/>
        </w:rPr>
      </w:pPr>
    </w:p>
    <w:p w14:paraId="4678C4E8" w14:textId="2D94D8B0" w:rsidR="004317DF" w:rsidRPr="004317DF" w:rsidRDefault="004317DF" w:rsidP="004317DF">
      <w:pPr>
        <w:pBdr>
          <w:top w:val="nil"/>
          <w:left w:val="nil"/>
          <w:bottom w:val="nil"/>
          <w:right w:val="nil"/>
          <w:between w:val="nil"/>
        </w:pBdr>
        <w:rPr>
          <w:rFonts w:asciiTheme="majorHAnsi" w:eastAsia="Calibri" w:hAnsiTheme="majorHAnsi" w:cstheme="majorHAnsi"/>
          <w:b/>
          <w:bCs/>
          <w:color w:val="000000"/>
          <w:u w:val="single"/>
        </w:rPr>
      </w:pPr>
      <w:r w:rsidRPr="004317DF">
        <w:rPr>
          <w:rFonts w:asciiTheme="majorHAnsi" w:eastAsia="Calibri" w:hAnsiTheme="majorHAnsi" w:cstheme="majorHAnsi"/>
          <w:b/>
          <w:bCs/>
          <w:color w:val="000000"/>
          <w:u w:val="single"/>
        </w:rPr>
        <w:t>Questions</w:t>
      </w:r>
    </w:p>
    <w:p w14:paraId="3CFA0F8A" w14:textId="77777777" w:rsidR="004317DF" w:rsidRPr="004317DF" w:rsidRDefault="004317DF" w:rsidP="004317DF">
      <w:pPr>
        <w:numPr>
          <w:ilvl w:val="0"/>
          <w:numId w:val="55"/>
        </w:numPr>
        <w:pBdr>
          <w:top w:val="nil"/>
          <w:left w:val="nil"/>
          <w:bottom w:val="nil"/>
          <w:right w:val="nil"/>
          <w:between w:val="nil"/>
        </w:pBdr>
        <w:tabs>
          <w:tab w:val="clear" w:pos="720"/>
          <w:tab w:val="num" w:pos="0"/>
        </w:tabs>
        <w:ind w:left="360"/>
        <w:rPr>
          <w:rFonts w:asciiTheme="majorHAnsi" w:eastAsia="Calibri" w:hAnsiTheme="majorHAnsi" w:cstheme="majorHAnsi"/>
          <w:color w:val="000000"/>
        </w:rPr>
      </w:pPr>
      <w:r w:rsidRPr="004317DF">
        <w:rPr>
          <w:rFonts w:asciiTheme="majorHAnsi" w:eastAsia="Calibri" w:hAnsiTheme="majorHAnsi" w:cstheme="majorHAnsi"/>
          <w:color w:val="000000"/>
        </w:rPr>
        <w:t>FY 26 Grant Application Office Hours</w:t>
      </w:r>
    </w:p>
    <w:p w14:paraId="6032E4CB" w14:textId="77777777" w:rsidR="004317DF" w:rsidRPr="004317DF" w:rsidRDefault="004317DF" w:rsidP="004317DF">
      <w:pPr>
        <w:numPr>
          <w:ilvl w:val="1"/>
          <w:numId w:val="55"/>
        </w:numPr>
        <w:pBdr>
          <w:top w:val="nil"/>
          <w:left w:val="nil"/>
          <w:bottom w:val="nil"/>
          <w:right w:val="nil"/>
          <w:between w:val="nil"/>
        </w:pBdr>
        <w:tabs>
          <w:tab w:val="clear" w:pos="1440"/>
          <w:tab w:val="num" w:pos="1080"/>
        </w:tabs>
        <w:ind w:left="1080"/>
        <w:rPr>
          <w:rFonts w:asciiTheme="majorHAnsi" w:eastAsia="Calibri" w:hAnsiTheme="majorHAnsi" w:cstheme="majorHAnsi"/>
          <w:color w:val="000000"/>
        </w:rPr>
      </w:pPr>
      <w:r w:rsidRPr="004317DF">
        <w:rPr>
          <w:rFonts w:asciiTheme="majorHAnsi" w:eastAsia="Calibri" w:hAnsiTheme="majorHAnsi" w:cstheme="majorHAnsi"/>
          <w:color w:val="000000"/>
        </w:rPr>
        <w:t>April 14, 2025, 9:00 am - 11:00 am</w:t>
      </w:r>
    </w:p>
    <w:p w14:paraId="1B801A69" w14:textId="77777777" w:rsidR="004317DF" w:rsidRPr="004317DF" w:rsidRDefault="004317DF" w:rsidP="004317DF">
      <w:pPr>
        <w:numPr>
          <w:ilvl w:val="2"/>
          <w:numId w:val="55"/>
        </w:numPr>
        <w:pBdr>
          <w:top w:val="nil"/>
          <w:left w:val="nil"/>
          <w:bottom w:val="nil"/>
          <w:right w:val="nil"/>
          <w:between w:val="nil"/>
        </w:pBdr>
        <w:tabs>
          <w:tab w:val="clear" w:pos="2160"/>
          <w:tab w:val="num" w:pos="1800"/>
        </w:tabs>
        <w:ind w:left="1800"/>
        <w:rPr>
          <w:rFonts w:asciiTheme="majorHAnsi" w:eastAsia="Calibri" w:hAnsiTheme="majorHAnsi" w:cstheme="majorHAnsi"/>
          <w:color w:val="000000"/>
        </w:rPr>
      </w:pPr>
      <w:r w:rsidRPr="004317DF">
        <w:rPr>
          <w:rFonts w:asciiTheme="majorHAnsi" w:eastAsia="Calibri" w:hAnsiTheme="majorHAnsi" w:cstheme="majorHAnsi"/>
          <w:color w:val="000000"/>
        </w:rPr>
        <w:t xml:space="preserve">Google meet link: </w:t>
      </w:r>
      <w:hyperlink r:id="rId21" w:history="1">
        <w:r w:rsidRPr="004317DF">
          <w:rPr>
            <w:rStyle w:val="Hyperlink"/>
            <w:rFonts w:asciiTheme="majorHAnsi" w:eastAsia="Calibri" w:hAnsiTheme="majorHAnsi" w:cstheme="majorHAnsi"/>
          </w:rPr>
          <w:t>meet.google.com/</w:t>
        </w:r>
        <w:proofErr w:type="spellStart"/>
        <w:r w:rsidRPr="004317DF">
          <w:rPr>
            <w:rStyle w:val="Hyperlink"/>
            <w:rFonts w:asciiTheme="majorHAnsi" w:eastAsia="Calibri" w:hAnsiTheme="majorHAnsi" w:cstheme="majorHAnsi"/>
          </w:rPr>
          <w:t>aoy-nsip-eji</w:t>
        </w:r>
        <w:proofErr w:type="spellEnd"/>
      </w:hyperlink>
      <w:r w:rsidRPr="004317DF">
        <w:rPr>
          <w:rFonts w:asciiTheme="majorHAnsi" w:eastAsia="Calibri" w:hAnsiTheme="majorHAnsi" w:cstheme="majorHAnsi"/>
          <w:color w:val="000000"/>
        </w:rPr>
        <w:t> </w:t>
      </w:r>
    </w:p>
    <w:p w14:paraId="1C81FFBE" w14:textId="77777777" w:rsidR="004317DF" w:rsidRPr="004317DF" w:rsidRDefault="004317DF" w:rsidP="004317DF">
      <w:pPr>
        <w:numPr>
          <w:ilvl w:val="1"/>
          <w:numId w:val="55"/>
        </w:numPr>
        <w:pBdr>
          <w:top w:val="nil"/>
          <w:left w:val="nil"/>
          <w:bottom w:val="nil"/>
          <w:right w:val="nil"/>
          <w:between w:val="nil"/>
        </w:pBdr>
        <w:tabs>
          <w:tab w:val="clear" w:pos="1440"/>
          <w:tab w:val="num" w:pos="1080"/>
        </w:tabs>
        <w:ind w:left="1080"/>
        <w:rPr>
          <w:rFonts w:asciiTheme="majorHAnsi" w:eastAsia="Calibri" w:hAnsiTheme="majorHAnsi" w:cstheme="majorHAnsi"/>
          <w:color w:val="000000"/>
        </w:rPr>
      </w:pPr>
      <w:r w:rsidRPr="004317DF">
        <w:rPr>
          <w:rFonts w:asciiTheme="majorHAnsi" w:eastAsia="Calibri" w:hAnsiTheme="majorHAnsi" w:cstheme="majorHAnsi"/>
          <w:color w:val="000000"/>
        </w:rPr>
        <w:t>April 14, 2025, 1:00 pm - 3:00 pm</w:t>
      </w:r>
    </w:p>
    <w:p w14:paraId="423CEE72" w14:textId="77777777" w:rsidR="004317DF" w:rsidRPr="004317DF" w:rsidRDefault="004317DF" w:rsidP="004317DF">
      <w:pPr>
        <w:numPr>
          <w:ilvl w:val="2"/>
          <w:numId w:val="55"/>
        </w:numPr>
        <w:pBdr>
          <w:top w:val="nil"/>
          <w:left w:val="nil"/>
          <w:bottom w:val="nil"/>
          <w:right w:val="nil"/>
          <w:between w:val="nil"/>
        </w:pBdr>
        <w:tabs>
          <w:tab w:val="clear" w:pos="2160"/>
          <w:tab w:val="num" w:pos="1800"/>
        </w:tabs>
        <w:ind w:left="1800"/>
        <w:rPr>
          <w:rFonts w:asciiTheme="majorHAnsi" w:eastAsia="Calibri" w:hAnsiTheme="majorHAnsi" w:cstheme="majorHAnsi"/>
          <w:color w:val="000000"/>
        </w:rPr>
      </w:pPr>
      <w:r w:rsidRPr="004317DF">
        <w:rPr>
          <w:rFonts w:asciiTheme="majorHAnsi" w:eastAsia="Calibri" w:hAnsiTheme="majorHAnsi" w:cstheme="majorHAnsi"/>
          <w:color w:val="000000"/>
        </w:rPr>
        <w:t xml:space="preserve">Google meet link: </w:t>
      </w:r>
      <w:hyperlink r:id="rId22" w:history="1">
        <w:r w:rsidRPr="004317DF">
          <w:rPr>
            <w:rStyle w:val="Hyperlink"/>
            <w:rFonts w:asciiTheme="majorHAnsi" w:eastAsia="Calibri" w:hAnsiTheme="majorHAnsi" w:cstheme="majorHAnsi"/>
          </w:rPr>
          <w:t>meet.google.com/</w:t>
        </w:r>
        <w:proofErr w:type="spellStart"/>
        <w:r w:rsidRPr="004317DF">
          <w:rPr>
            <w:rStyle w:val="Hyperlink"/>
            <w:rFonts w:asciiTheme="majorHAnsi" w:eastAsia="Calibri" w:hAnsiTheme="majorHAnsi" w:cstheme="majorHAnsi"/>
          </w:rPr>
          <w:t>iee-gawv-gnt</w:t>
        </w:r>
        <w:proofErr w:type="spellEnd"/>
      </w:hyperlink>
      <w:r w:rsidRPr="004317DF">
        <w:rPr>
          <w:rFonts w:asciiTheme="majorHAnsi" w:eastAsia="Calibri" w:hAnsiTheme="majorHAnsi" w:cstheme="majorHAnsi"/>
          <w:color w:val="000000"/>
        </w:rPr>
        <w:t> </w:t>
      </w:r>
    </w:p>
    <w:p w14:paraId="36945DC3" w14:textId="77777777" w:rsidR="004317DF" w:rsidRPr="004317DF" w:rsidRDefault="004317DF" w:rsidP="004317DF">
      <w:pPr>
        <w:numPr>
          <w:ilvl w:val="0"/>
          <w:numId w:val="55"/>
        </w:numPr>
        <w:pBdr>
          <w:top w:val="nil"/>
          <w:left w:val="nil"/>
          <w:bottom w:val="nil"/>
          <w:right w:val="nil"/>
          <w:between w:val="nil"/>
        </w:pBdr>
        <w:tabs>
          <w:tab w:val="clear" w:pos="720"/>
          <w:tab w:val="num" w:pos="360"/>
        </w:tabs>
        <w:ind w:left="360"/>
        <w:rPr>
          <w:rFonts w:asciiTheme="majorHAnsi" w:eastAsia="Calibri" w:hAnsiTheme="majorHAnsi" w:cstheme="majorHAnsi"/>
          <w:color w:val="000000"/>
        </w:rPr>
      </w:pPr>
      <w:r w:rsidRPr="004317DF">
        <w:rPr>
          <w:rFonts w:asciiTheme="majorHAnsi" w:eastAsia="Calibri" w:hAnsiTheme="majorHAnsi" w:cstheme="majorHAnsi"/>
          <w:color w:val="000000"/>
        </w:rPr>
        <w:t>Contact your Adult Education Program Specialist</w:t>
      </w:r>
    </w:p>
    <w:p w14:paraId="332D66CF" w14:textId="77777777" w:rsidR="004317DF" w:rsidRDefault="004317DF" w:rsidP="00D665E7">
      <w:pPr>
        <w:pBdr>
          <w:top w:val="nil"/>
          <w:left w:val="nil"/>
          <w:bottom w:val="nil"/>
          <w:right w:val="nil"/>
          <w:between w:val="nil"/>
        </w:pBdr>
        <w:rPr>
          <w:rFonts w:asciiTheme="majorHAnsi" w:eastAsia="Calibri" w:hAnsiTheme="majorHAnsi" w:cstheme="majorHAnsi"/>
          <w:color w:val="000000"/>
        </w:rPr>
      </w:pPr>
    </w:p>
    <w:p w14:paraId="2CFA1068" w14:textId="6EF9896B" w:rsidR="002375A2" w:rsidRPr="00D665E7" w:rsidRDefault="00AE5593" w:rsidP="00D665E7">
      <w:pPr>
        <w:rPr>
          <w:rFonts w:asciiTheme="majorHAnsi" w:eastAsia="Calibri" w:hAnsiTheme="majorHAnsi" w:cstheme="majorHAnsi"/>
          <w:b/>
          <w:sz w:val="28"/>
          <w:szCs w:val="28"/>
          <w:u w:val="single"/>
        </w:rPr>
      </w:pPr>
      <w:bookmarkStart w:id="22" w:name="_19c6y18" w:colFirst="0" w:colLast="0"/>
      <w:bookmarkStart w:id="23" w:name="_3tbugp1" w:colFirst="0" w:colLast="0"/>
      <w:bookmarkEnd w:id="22"/>
      <w:bookmarkEnd w:id="23"/>
      <w:r w:rsidRPr="002A556D">
        <w:rPr>
          <w:rFonts w:asciiTheme="majorHAnsi" w:eastAsia="Calibri" w:hAnsiTheme="majorHAnsi" w:cstheme="majorHAnsi"/>
          <w:b/>
          <w:sz w:val="28"/>
          <w:szCs w:val="28"/>
          <w:u w:val="single"/>
        </w:rPr>
        <w:t xml:space="preserve">Application </w:t>
      </w:r>
      <w:r w:rsidR="00117424" w:rsidRPr="002A556D">
        <w:rPr>
          <w:rFonts w:asciiTheme="majorHAnsi" w:eastAsia="Calibri" w:hAnsiTheme="majorHAnsi" w:cstheme="majorHAnsi"/>
          <w:b/>
          <w:sz w:val="28"/>
          <w:szCs w:val="28"/>
          <w:u w:val="single"/>
        </w:rPr>
        <w:t>Formatting</w:t>
      </w:r>
    </w:p>
    <w:p w14:paraId="1ABB3886" w14:textId="1B524036" w:rsidR="00117424" w:rsidRPr="00716E4A" w:rsidRDefault="00AE5593" w:rsidP="00716E4A">
      <w:pPr>
        <w:pStyle w:val="ListParagraph"/>
        <w:numPr>
          <w:ilvl w:val="0"/>
          <w:numId w:val="38"/>
        </w:numPr>
        <w:rPr>
          <w:rFonts w:asciiTheme="majorHAnsi" w:eastAsia="Calibri" w:hAnsiTheme="majorHAnsi" w:cstheme="majorHAnsi"/>
        </w:rPr>
      </w:pPr>
      <w:r w:rsidRPr="00716E4A">
        <w:rPr>
          <w:rFonts w:asciiTheme="majorHAnsi" w:eastAsia="Calibri" w:hAnsiTheme="majorHAnsi" w:cstheme="majorHAnsi"/>
        </w:rPr>
        <w:t>The application has been pre-formatted</w:t>
      </w:r>
      <w:r w:rsidR="00117424" w:rsidRPr="00716E4A">
        <w:rPr>
          <w:rFonts w:asciiTheme="majorHAnsi" w:eastAsia="Calibri" w:hAnsiTheme="majorHAnsi" w:cstheme="majorHAnsi"/>
        </w:rPr>
        <w:t xml:space="preserve">. </w:t>
      </w:r>
    </w:p>
    <w:p w14:paraId="27597F73" w14:textId="66FECAD3" w:rsidR="00117424" w:rsidRPr="00716E4A" w:rsidRDefault="00AE5593" w:rsidP="00716E4A">
      <w:pPr>
        <w:pStyle w:val="ListParagraph"/>
        <w:numPr>
          <w:ilvl w:val="0"/>
          <w:numId w:val="38"/>
        </w:numPr>
        <w:rPr>
          <w:rFonts w:asciiTheme="majorHAnsi" w:eastAsia="Calibri" w:hAnsiTheme="majorHAnsi" w:cstheme="majorHAnsi"/>
        </w:rPr>
      </w:pPr>
      <w:r w:rsidRPr="00716E4A">
        <w:rPr>
          <w:rFonts w:asciiTheme="majorHAnsi" w:eastAsia="Calibri" w:hAnsiTheme="majorHAnsi" w:cstheme="majorHAnsi"/>
        </w:rPr>
        <w:t xml:space="preserve">Page numbers will adjust automatically. </w:t>
      </w:r>
    </w:p>
    <w:p w14:paraId="1054422C" w14:textId="1DDD6757" w:rsidR="002375A2" w:rsidRPr="00716E4A" w:rsidRDefault="00AE5593" w:rsidP="00716E4A">
      <w:pPr>
        <w:pStyle w:val="ListParagraph"/>
        <w:numPr>
          <w:ilvl w:val="0"/>
          <w:numId w:val="38"/>
        </w:numPr>
        <w:rPr>
          <w:rFonts w:asciiTheme="majorHAnsi" w:eastAsia="Calibri" w:hAnsiTheme="majorHAnsi" w:cstheme="majorHAnsi"/>
        </w:rPr>
      </w:pPr>
      <w:r w:rsidRPr="00716E4A">
        <w:rPr>
          <w:rFonts w:asciiTheme="majorHAnsi" w:eastAsia="Calibri" w:hAnsiTheme="majorHAnsi" w:cstheme="majorHAnsi"/>
        </w:rPr>
        <w:t>The font and type size are also pre-formatted.</w:t>
      </w:r>
      <w:r w:rsidR="004C3280">
        <w:rPr>
          <w:rFonts w:asciiTheme="majorHAnsi" w:eastAsia="Calibri" w:hAnsiTheme="majorHAnsi" w:cstheme="majorHAnsi"/>
        </w:rPr>
        <w:t xml:space="preserve"> </w:t>
      </w:r>
      <w:r w:rsidRPr="00716E4A">
        <w:rPr>
          <w:rFonts w:asciiTheme="majorHAnsi" w:eastAsia="Calibri" w:hAnsiTheme="majorHAnsi" w:cstheme="majorHAnsi"/>
          <w:b/>
        </w:rPr>
        <w:t>Please do not substitute another font or font size.</w:t>
      </w:r>
    </w:p>
    <w:p w14:paraId="12EDF400" w14:textId="77777777" w:rsidR="002375A2" w:rsidRPr="00716E4A" w:rsidRDefault="00AE5593" w:rsidP="00716E4A">
      <w:pPr>
        <w:pStyle w:val="ListParagraph"/>
        <w:numPr>
          <w:ilvl w:val="0"/>
          <w:numId w:val="38"/>
        </w:numPr>
        <w:rPr>
          <w:rFonts w:asciiTheme="majorHAnsi" w:eastAsia="Calibri" w:hAnsiTheme="majorHAnsi" w:cstheme="majorHAnsi"/>
        </w:rPr>
      </w:pPr>
      <w:r w:rsidRPr="00716E4A">
        <w:rPr>
          <w:rFonts w:asciiTheme="majorHAnsi" w:eastAsia="Calibri" w:hAnsiTheme="majorHAnsi" w:cstheme="majorHAnsi"/>
        </w:rPr>
        <w:t>All responses are to be single-spaced.</w:t>
      </w:r>
    </w:p>
    <w:p w14:paraId="6771D30D" w14:textId="62CB9410" w:rsidR="002375A2" w:rsidRDefault="00AE5593" w:rsidP="00716E4A">
      <w:pPr>
        <w:pStyle w:val="ListParagraph"/>
        <w:numPr>
          <w:ilvl w:val="0"/>
          <w:numId w:val="38"/>
        </w:numPr>
        <w:rPr>
          <w:rFonts w:asciiTheme="majorHAnsi" w:eastAsia="Calibri" w:hAnsiTheme="majorHAnsi" w:cstheme="majorHAnsi"/>
        </w:rPr>
      </w:pPr>
      <w:r w:rsidRPr="00716E4A">
        <w:rPr>
          <w:rFonts w:asciiTheme="majorHAnsi" w:eastAsia="Calibri" w:hAnsiTheme="majorHAnsi" w:cstheme="majorHAnsi"/>
        </w:rPr>
        <w:t>For all tables, add or delete rows as needed. All table cells will allow word wrapping.</w:t>
      </w:r>
    </w:p>
    <w:p w14:paraId="522A0402" w14:textId="77777777" w:rsidR="00F7180D" w:rsidRDefault="00F7180D">
      <w:pPr>
        <w:rPr>
          <w:rFonts w:asciiTheme="majorHAnsi" w:eastAsia="Calibri" w:hAnsiTheme="majorHAnsi" w:cstheme="majorHAnsi"/>
          <w:b/>
          <w:sz w:val="28"/>
          <w:szCs w:val="28"/>
          <w:u w:val="single"/>
        </w:rPr>
      </w:pPr>
      <w:bookmarkStart w:id="24" w:name="_28h4qwu" w:colFirst="0" w:colLast="0"/>
      <w:bookmarkEnd w:id="24"/>
      <w:r>
        <w:rPr>
          <w:rFonts w:asciiTheme="majorHAnsi" w:eastAsia="Calibri" w:hAnsiTheme="majorHAnsi" w:cstheme="majorHAnsi"/>
          <w:b/>
          <w:sz w:val="28"/>
          <w:szCs w:val="28"/>
          <w:u w:val="single"/>
        </w:rPr>
        <w:br w:type="page"/>
      </w:r>
    </w:p>
    <w:p w14:paraId="14BA8207" w14:textId="297D9781" w:rsidR="00042AFD" w:rsidRDefault="00030DA6">
      <w:pPr>
        <w:rPr>
          <w:rFonts w:asciiTheme="majorHAnsi" w:eastAsia="Calibri" w:hAnsiTheme="majorHAnsi" w:cstheme="majorHAnsi"/>
          <w:b/>
          <w:sz w:val="28"/>
          <w:szCs w:val="28"/>
          <w:u w:val="single"/>
        </w:rPr>
      </w:pPr>
      <w:r>
        <w:rPr>
          <w:rFonts w:asciiTheme="majorHAnsi" w:eastAsia="Calibri" w:hAnsiTheme="majorHAnsi" w:cstheme="majorHAnsi"/>
          <w:b/>
          <w:sz w:val="28"/>
          <w:szCs w:val="28"/>
          <w:u w:val="single"/>
        </w:rPr>
        <w:lastRenderedPageBreak/>
        <w:t>Application Sections</w:t>
      </w:r>
    </w:p>
    <w:p w14:paraId="14A1F313" w14:textId="77777777" w:rsidR="00030DA6" w:rsidRDefault="00030DA6">
      <w:pPr>
        <w:rPr>
          <w:rFonts w:asciiTheme="majorHAnsi" w:eastAsia="Calibri" w:hAnsiTheme="majorHAnsi" w:cstheme="majorHAnsi"/>
          <w:b/>
          <w:sz w:val="28"/>
          <w:szCs w:val="28"/>
          <w:u w:val="single"/>
        </w:rPr>
      </w:pPr>
    </w:p>
    <w:p w14:paraId="06764DA2" w14:textId="78E1A3E7" w:rsidR="002375A2" w:rsidRPr="00D665E7" w:rsidRDefault="00AE5593" w:rsidP="00D665E7">
      <w:pPr>
        <w:rPr>
          <w:rFonts w:asciiTheme="majorHAnsi" w:eastAsia="Calibri" w:hAnsiTheme="majorHAnsi" w:cstheme="majorHAnsi"/>
          <w:b/>
          <w:u w:val="single"/>
        </w:rPr>
      </w:pPr>
      <w:r w:rsidRPr="00D665E7">
        <w:rPr>
          <w:rFonts w:asciiTheme="majorHAnsi" w:eastAsia="Calibri" w:hAnsiTheme="majorHAnsi" w:cstheme="majorHAnsi"/>
          <w:b/>
          <w:u w:val="single"/>
        </w:rPr>
        <w:t>Quality of Staff and Professional Development</w:t>
      </w:r>
    </w:p>
    <w:p w14:paraId="038CF940" w14:textId="77777777" w:rsidR="002375A2" w:rsidRPr="00D665E7" w:rsidRDefault="00AE5593" w:rsidP="00D665E7">
      <w:pPr>
        <w:rPr>
          <w:rFonts w:asciiTheme="majorHAnsi" w:eastAsia="Calibri" w:hAnsiTheme="majorHAnsi" w:cstheme="majorHAnsi"/>
        </w:rPr>
      </w:pPr>
      <w:r w:rsidRPr="00D665E7">
        <w:rPr>
          <w:rFonts w:asciiTheme="majorHAnsi" w:eastAsia="Calibri" w:hAnsiTheme="majorHAnsi" w:cstheme="majorHAnsi"/>
        </w:rPr>
        <w:t>Complete the Qualification of Personnel Chart.</w:t>
      </w:r>
    </w:p>
    <w:p w14:paraId="5242C4F8" w14:textId="77777777" w:rsidR="002375A2" w:rsidRPr="00D665E7" w:rsidRDefault="00AE5593" w:rsidP="00D665E7">
      <w:pPr>
        <w:numPr>
          <w:ilvl w:val="0"/>
          <w:numId w:val="9"/>
        </w:numPr>
        <w:rPr>
          <w:rFonts w:asciiTheme="majorHAnsi" w:eastAsia="Calibri" w:hAnsiTheme="majorHAnsi" w:cstheme="majorHAnsi"/>
        </w:rPr>
      </w:pPr>
      <w:r w:rsidRPr="00D665E7">
        <w:rPr>
          <w:rFonts w:asciiTheme="majorHAnsi" w:eastAsia="Calibri" w:hAnsiTheme="majorHAnsi" w:cstheme="majorHAnsi"/>
        </w:rPr>
        <w:t>State Required Key Staff</w:t>
      </w:r>
    </w:p>
    <w:p w14:paraId="668B4B30" w14:textId="260EC509" w:rsidR="002375A2" w:rsidRPr="00D665E7" w:rsidRDefault="00AE5593" w:rsidP="00D665E7">
      <w:pPr>
        <w:numPr>
          <w:ilvl w:val="0"/>
          <w:numId w:val="14"/>
        </w:numPr>
        <w:rPr>
          <w:rFonts w:asciiTheme="majorHAnsi" w:eastAsia="Calibri" w:hAnsiTheme="majorHAnsi" w:cstheme="majorHAnsi"/>
        </w:rPr>
      </w:pPr>
      <w:r w:rsidRPr="00D665E7">
        <w:rPr>
          <w:rFonts w:asciiTheme="majorHAnsi" w:eastAsia="Calibri" w:hAnsiTheme="majorHAnsi" w:cstheme="majorHAnsi"/>
        </w:rPr>
        <w:t xml:space="preserve">Time on project: </w:t>
      </w:r>
      <w:r w:rsidR="00B92CE7">
        <w:rPr>
          <w:rFonts w:asciiTheme="majorHAnsi" w:eastAsia="Calibri" w:hAnsiTheme="majorHAnsi" w:cstheme="majorHAnsi"/>
        </w:rPr>
        <w:t>“</w:t>
      </w:r>
      <w:r w:rsidRPr="00D665E7">
        <w:rPr>
          <w:rFonts w:asciiTheme="majorHAnsi" w:eastAsia="Calibri" w:hAnsiTheme="majorHAnsi" w:cstheme="majorHAnsi"/>
        </w:rPr>
        <w:t>Number of Hours per Week</w:t>
      </w:r>
      <w:r w:rsidR="00B92CE7">
        <w:rPr>
          <w:rFonts w:asciiTheme="majorHAnsi" w:eastAsia="Calibri" w:hAnsiTheme="majorHAnsi" w:cstheme="majorHAnsi"/>
        </w:rPr>
        <w:t>”</w:t>
      </w:r>
      <w:r w:rsidRPr="00D665E7">
        <w:rPr>
          <w:rFonts w:asciiTheme="majorHAnsi" w:eastAsia="Calibri" w:hAnsiTheme="majorHAnsi" w:cstheme="majorHAnsi"/>
        </w:rPr>
        <w:t xml:space="preserve"> and </w:t>
      </w:r>
      <w:r w:rsidR="00B92CE7">
        <w:rPr>
          <w:rFonts w:asciiTheme="majorHAnsi" w:eastAsia="Calibri" w:hAnsiTheme="majorHAnsi" w:cstheme="majorHAnsi"/>
        </w:rPr>
        <w:t>“</w:t>
      </w:r>
      <w:r w:rsidRPr="00D665E7">
        <w:rPr>
          <w:rFonts w:asciiTheme="majorHAnsi" w:eastAsia="Calibri" w:hAnsiTheme="majorHAnsi" w:cstheme="majorHAnsi"/>
        </w:rPr>
        <w:t>Number of Weeks</w:t>
      </w:r>
      <w:r w:rsidR="00B92CE7">
        <w:rPr>
          <w:rFonts w:asciiTheme="majorHAnsi" w:eastAsia="Calibri" w:hAnsiTheme="majorHAnsi" w:cstheme="majorHAnsi"/>
        </w:rPr>
        <w:t>”</w:t>
      </w:r>
      <w:r w:rsidRPr="00D665E7">
        <w:rPr>
          <w:rFonts w:asciiTheme="majorHAnsi" w:eastAsia="Calibri" w:hAnsiTheme="majorHAnsi" w:cstheme="majorHAnsi"/>
        </w:rPr>
        <w:t xml:space="preserve"> should </w:t>
      </w:r>
      <w:r w:rsidR="00B92CE7">
        <w:rPr>
          <w:rFonts w:asciiTheme="majorHAnsi" w:eastAsia="Calibri" w:hAnsiTheme="majorHAnsi" w:cstheme="majorHAnsi"/>
        </w:rPr>
        <w:t xml:space="preserve">only </w:t>
      </w:r>
      <w:r w:rsidRPr="00D665E7">
        <w:rPr>
          <w:rFonts w:asciiTheme="majorHAnsi" w:eastAsia="Calibri" w:hAnsiTheme="majorHAnsi" w:cstheme="majorHAnsi"/>
        </w:rPr>
        <w:t>reflect hours spent on adult education grant activities.</w:t>
      </w:r>
    </w:p>
    <w:p w14:paraId="08D05C43" w14:textId="7DFB1223" w:rsidR="002375A2" w:rsidRPr="00D665E7" w:rsidRDefault="00AE5593" w:rsidP="00D665E7">
      <w:pPr>
        <w:numPr>
          <w:ilvl w:val="0"/>
          <w:numId w:val="14"/>
        </w:numPr>
        <w:rPr>
          <w:rFonts w:asciiTheme="majorHAnsi" w:eastAsia="Calibri" w:hAnsiTheme="majorHAnsi" w:cstheme="majorHAnsi"/>
        </w:rPr>
      </w:pPr>
      <w:r w:rsidRPr="00D665E7">
        <w:rPr>
          <w:rFonts w:asciiTheme="majorHAnsi" w:eastAsia="Calibri" w:hAnsiTheme="majorHAnsi" w:cstheme="majorHAnsi"/>
        </w:rPr>
        <w:t xml:space="preserve">If a </w:t>
      </w:r>
      <w:r w:rsidR="00D43BFF" w:rsidRPr="00D665E7">
        <w:rPr>
          <w:rFonts w:asciiTheme="majorHAnsi" w:eastAsia="Calibri" w:hAnsiTheme="majorHAnsi" w:cstheme="majorHAnsi"/>
        </w:rPr>
        <w:t>S</w:t>
      </w:r>
      <w:r w:rsidRPr="00D665E7">
        <w:rPr>
          <w:rFonts w:asciiTheme="majorHAnsi" w:eastAsia="Calibri" w:hAnsiTheme="majorHAnsi" w:cstheme="majorHAnsi"/>
        </w:rPr>
        <w:t xml:space="preserve">tate required key staff position is vacant, type VACANT in the appropriate cell as well as the date the program anticipates filling the position. </w:t>
      </w:r>
    </w:p>
    <w:p w14:paraId="3C70386D" w14:textId="148EAFD4" w:rsidR="002375A2" w:rsidRPr="00D665E7" w:rsidRDefault="00AE5593" w:rsidP="00D665E7">
      <w:pPr>
        <w:numPr>
          <w:ilvl w:val="0"/>
          <w:numId w:val="14"/>
        </w:numPr>
        <w:rPr>
          <w:rFonts w:asciiTheme="majorHAnsi" w:eastAsia="Calibri" w:hAnsiTheme="majorHAnsi" w:cstheme="majorHAnsi"/>
        </w:rPr>
      </w:pPr>
      <w:r w:rsidRPr="00D665E7">
        <w:rPr>
          <w:rFonts w:asciiTheme="majorHAnsi" w:eastAsia="Calibri" w:hAnsiTheme="majorHAnsi" w:cstheme="majorHAnsi"/>
        </w:rPr>
        <w:t xml:space="preserve">The IAS and/or IS positions may be shared by two </w:t>
      </w:r>
      <w:r w:rsidR="00D050B8" w:rsidRPr="00D665E7">
        <w:rPr>
          <w:rFonts w:asciiTheme="majorHAnsi" w:eastAsia="Calibri" w:hAnsiTheme="majorHAnsi" w:cstheme="majorHAnsi"/>
        </w:rPr>
        <w:t>people</w:t>
      </w:r>
      <w:r w:rsidRPr="00D665E7">
        <w:rPr>
          <w:rFonts w:asciiTheme="majorHAnsi" w:eastAsia="Calibri" w:hAnsiTheme="majorHAnsi" w:cstheme="majorHAnsi"/>
        </w:rPr>
        <w:t xml:space="preserve"> provided their assigned Specialist time is in direct proportion to the percentage of ABE and ESL populations projected to be served. If this </w:t>
      </w:r>
      <w:r w:rsidR="00D050B8" w:rsidRPr="00D665E7">
        <w:rPr>
          <w:rFonts w:asciiTheme="majorHAnsi" w:eastAsia="Calibri" w:hAnsiTheme="majorHAnsi" w:cstheme="majorHAnsi"/>
        </w:rPr>
        <w:t>is</w:t>
      </w:r>
      <w:r w:rsidRPr="00D665E7">
        <w:rPr>
          <w:rFonts w:asciiTheme="majorHAnsi" w:eastAsia="Calibri" w:hAnsiTheme="majorHAnsi" w:cstheme="majorHAnsi"/>
        </w:rPr>
        <w:t xml:space="preserve"> the program’s structure, insert additional IAS and/or IS rows. Be certain to complete the Time on Project column to reflect the appropriate ABE and ESL proportions.</w:t>
      </w:r>
    </w:p>
    <w:p w14:paraId="605657A6" w14:textId="77777777" w:rsidR="002375A2" w:rsidRPr="00D665E7" w:rsidRDefault="00AE5593" w:rsidP="00D665E7">
      <w:pPr>
        <w:numPr>
          <w:ilvl w:val="0"/>
          <w:numId w:val="9"/>
        </w:numPr>
        <w:rPr>
          <w:rFonts w:asciiTheme="majorHAnsi" w:eastAsia="Calibri" w:hAnsiTheme="majorHAnsi" w:cstheme="majorHAnsi"/>
        </w:rPr>
      </w:pPr>
      <w:r w:rsidRPr="00D665E7">
        <w:rPr>
          <w:rFonts w:asciiTheme="majorHAnsi" w:eastAsia="Calibri" w:hAnsiTheme="majorHAnsi" w:cstheme="majorHAnsi"/>
        </w:rPr>
        <w:t>Additional Key Staff</w:t>
      </w:r>
    </w:p>
    <w:p w14:paraId="6B6D6C38" w14:textId="46793E77" w:rsidR="002375A2" w:rsidRPr="00D665E7" w:rsidRDefault="00AE5593" w:rsidP="00D665E7">
      <w:pPr>
        <w:numPr>
          <w:ilvl w:val="1"/>
          <w:numId w:val="9"/>
        </w:numPr>
        <w:rPr>
          <w:rFonts w:asciiTheme="majorHAnsi" w:eastAsia="Calibri" w:hAnsiTheme="majorHAnsi" w:cstheme="majorHAnsi"/>
        </w:rPr>
      </w:pPr>
      <w:r w:rsidRPr="00D665E7">
        <w:rPr>
          <w:rFonts w:asciiTheme="majorHAnsi" w:eastAsia="Calibri" w:hAnsiTheme="majorHAnsi" w:cstheme="majorHAnsi"/>
        </w:rPr>
        <w:t>Some programs have additional key staff</w:t>
      </w:r>
      <w:r w:rsidR="00B92CE7">
        <w:rPr>
          <w:rFonts w:asciiTheme="majorHAnsi" w:eastAsia="Calibri" w:hAnsiTheme="majorHAnsi" w:cstheme="majorHAnsi"/>
        </w:rPr>
        <w:t xml:space="preserve"> committed to the grant, i.e., C</w:t>
      </w:r>
      <w:r w:rsidRPr="00D665E7">
        <w:rPr>
          <w:rFonts w:asciiTheme="majorHAnsi" w:eastAsia="Calibri" w:hAnsiTheme="majorHAnsi" w:cstheme="majorHAnsi"/>
        </w:rPr>
        <w:t>oordinator. You may delete this table if it does not apply.</w:t>
      </w:r>
    </w:p>
    <w:p w14:paraId="5FDD9647" w14:textId="77777777" w:rsidR="002375A2" w:rsidRPr="00D665E7" w:rsidRDefault="00AE5593" w:rsidP="00D665E7">
      <w:pPr>
        <w:numPr>
          <w:ilvl w:val="0"/>
          <w:numId w:val="9"/>
        </w:numPr>
        <w:rPr>
          <w:rFonts w:asciiTheme="majorHAnsi" w:eastAsia="Calibri" w:hAnsiTheme="majorHAnsi" w:cstheme="majorHAnsi"/>
        </w:rPr>
      </w:pPr>
      <w:r w:rsidRPr="00D665E7">
        <w:rPr>
          <w:rFonts w:asciiTheme="majorHAnsi" w:eastAsia="Calibri" w:hAnsiTheme="majorHAnsi" w:cstheme="majorHAnsi"/>
        </w:rPr>
        <w:t>Teachers, Volunteers, and other Staff</w:t>
      </w:r>
    </w:p>
    <w:p w14:paraId="52DB1E66" w14:textId="77777777" w:rsidR="002375A2" w:rsidRPr="00D665E7" w:rsidRDefault="00AE5593" w:rsidP="00D665E7">
      <w:pPr>
        <w:numPr>
          <w:ilvl w:val="1"/>
          <w:numId w:val="9"/>
        </w:numPr>
        <w:rPr>
          <w:rFonts w:asciiTheme="majorHAnsi" w:eastAsia="Calibri" w:hAnsiTheme="majorHAnsi" w:cstheme="majorHAnsi"/>
        </w:rPr>
      </w:pPr>
      <w:r w:rsidRPr="00D665E7">
        <w:rPr>
          <w:rFonts w:asciiTheme="majorHAnsi" w:eastAsia="Calibri" w:hAnsiTheme="majorHAnsi" w:cstheme="majorHAnsi"/>
        </w:rPr>
        <w:t>Provide the information for the items requested.</w:t>
      </w:r>
    </w:p>
    <w:p w14:paraId="3B2A0B84" w14:textId="77777777" w:rsidR="002375A2" w:rsidRPr="00D665E7" w:rsidRDefault="002375A2" w:rsidP="00D665E7">
      <w:pPr>
        <w:rPr>
          <w:rFonts w:asciiTheme="majorHAnsi" w:eastAsia="Calibri" w:hAnsiTheme="majorHAnsi" w:cstheme="majorHAnsi"/>
        </w:rPr>
      </w:pPr>
    </w:p>
    <w:p w14:paraId="5708A656" w14:textId="081BCB00" w:rsidR="002375A2" w:rsidRPr="00D665E7" w:rsidRDefault="00AE5593" w:rsidP="00D665E7">
      <w:pPr>
        <w:rPr>
          <w:rFonts w:asciiTheme="majorHAnsi" w:eastAsia="Calibri" w:hAnsiTheme="majorHAnsi" w:cstheme="majorHAnsi"/>
          <w:b/>
        </w:rPr>
      </w:pPr>
      <w:r w:rsidRPr="00D665E7">
        <w:rPr>
          <w:rFonts w:asciiTheme="majorHAnsi" w:eastAsia="Calibri" w:hAnsiTheme="majorHAnsi" w:cstheme="majorHAnsi"/>
        </w:rPr>
        <w:t xml:space="preserve">NOTE: Teachers must have a minimum of a </w:t>
      </w:r>
      <w:r w:rsidR="00594D6C" w:rsidRPr="00D665E7">
        <w:rPr>
          <w:rFonts w:asciiTheme="majorHAnsi" w:eastAsia="Calibri" w:hAnsiTheme="majorHAnsi" w:cstheme="majorHAnsi"/>
        </w:rPr>
        <w:t>bachelor’s degree</w:t>
      </w:r>
      <w:r w:rsidRPr="00D665E7">
        <w:rPr>
          <w:rFonts w:asciiTheme="majorHAnsi" w:eastAsia="Calibri" w:hAnsiTheme="majorHAnsi" w:cstheme="majorHAnsi"/>
        </w:rPr>
        <w:t xml:space="preserve">, with a </w:t>
      </w:r>
      <w:r w:rsidR="00594D6C" w:rsidRPr="00D665E7">
        <w:rPr>
          <w:rFonts w:asciiTheme="majorHAnsi" w:eastAsia="Calibri" w:hAnsiTheme="majorHAnsi" w:cstheme="majorHAnsi"/>
        </w:rPr>
        <w:t>master’s degree</w:t>
      </w:r>
      <w:r w:rsidRPr="00D665E7">
        <w:rPr>
          <w:rFonts w:asciiTheme="majorHAnsi" w:eastAsia="Calibri" w:hAnsiTheme="majorHAnsi" w:cstheme="majorHAnsi"/>
        </w:rPr>
        <w:t xml:space="preserve"> preferred.</w:t>
      </w:r>
      <w:r w:rsidR="004C3280">
        <w:rPr>
          <w:rFonts w:asciiTheme="majorHAnsi" w:eastAsia="Calibri" w:hAnsiTheme="majorHAnsi" w:cstheme="majorHAnsi"/>
        </w:rPr>
        <w:t xml:space="preserve"> </w:t>
      </w:r>
      <w:r w:rsidRPr="00D665E7">
        <w:rPr>
          <w:rFonts w:asciiTheme="majorHAnsi" w:eastAsia="Calibri" w:hAnsiTheme="majorHAnsi" w:cstheme="majorHAnsi"/>
        </w:rPr>
        <w:t>Sufficient training and experience in adult education are required for effective instruction.</w:t>
      </w:r>
      <w:r w:rsidRPr="00D665E7">
        <w:rPr>
          <w:rFonts w:asciiTheme="majorHAnsi" w:eastAsia="Calibri" w:hAnsiTheme="majorHAnsi" w:cstheme="majorHAnsi"/>
          <w:b/>
        </w:rPr>
        <w:t xml:space="preserve"> Paid</w:t>
      </w:r>
      <w:r w:rsidRPr="00D665E7">
        <w:rPr>
          <w:rFonts w:asciiTheme="majorHAnsi" w:eastAsia="Calibri" w:hAnsiTheme="majorHAnsi" w:cstheme="majorHAnsi"/>
        </w:rPr>
        <w:t xml:space="preserve"> tutors must meet the educational degree standard for teachers.</w:t>
      </w:r>
    </w:p>
    <w:p w14:paraId="01E213DA" w14:textId="77777777" w:rsidR="002375A2" w:rsidRPr="00D665E7" w:rsidRDefault="002375A2" w:rsidP="00D665E7">
      <w:pPr>
        <w:rPr>
          <w:rFonts w:asciiTheme="majorHAnsi" w:eastAsia="Calibri" w:hAnsiTheme="majorHAnsi" w:cstheme="majorHAnsi"/>
        </w:rPr>
      </w:pPr>
    </w:p>
    <w:p w14:paraId="186F99BD" w14:textId="77777777" w:rsidR="002375A2" w:rsidRPr="009902AF" w:rsidRDefault="00AE5593" w:rsidP="00D665E7">
      <w:pPr>
        <w:rPr>
          <w:rFonts w:asciiTheme="majorHAnsi" w:eastAsia="Calibri" w:hAnsiTheme="majorHAnsi" w:cstheme="majorHAnsi"/>
          <w:b/>
          <w:iCs/>
          <w:u w:val="single"/>
        </w:rPr>
      </w:pPr>
      <w:bookmarkStart w:id="25" w:name="_2dlolyb" w:colFirst="0" w:colLast="0"/>
      <w:bookmarkEnd w:id="25"/>
      <w:r w:rsidRPr="009902AF">
        <w:rPr>
          <w:rFonts w:asciiTheme="majorHAnsi" w:eastAsia="Calibri" w:hAnsiTheme="majorHAnsi" w:cstheme="majorHAnsi"/>
          <w:b/>
          <w:iCs/>
          <w:u w:val="single"/>
        </w:rPr>
        <w:t>Professional Development Plan</w:t>
      </w:r>
    </w:p>
    <w:p w14:paraId="4E3733EF" w14:textId="4C3D8F0A" w:rsidR="002375A2" w:rsidRPr="00B92CE7" w:rsidRDefault="00423973" w:rsidP="00D665E7">
      <w:pPr>
        <w:rPr>
          <w:rFonts w:asciiTheme="majorHAnsi" w:eastAsia="Calibri" w:hAnsiTheme="majorHAnsi" w:cstheme="majorHAnsi"/>
          <w:color w:val="000000"/>
        </w:rPr>
      </w:pPr>
      <w:r>
        <w:rPr>
          <w:rFonts w:asciiTheme="majorHAnsi" w:eastAsia="Calibri" w:hAnsiTheme="majorHAnsi" w:cstheme="majorHAnsi"/>
          <w:color w:val="000000"/>
        </w:rPr>
        <w:t>MD Labor</w:t>
      </w:r>
      <w:r w:rsidR="00AE5593" w:rsidRPr="00D665E7">
        <w:rPr>
          <w:rFonts w:asciiTheme="majorHAnsi" w:eastAsia="Calibri" w:hAnsiTheme="majorHAnsi" w:cstheme="majorHAnsi"/>
          <w:color w:val="000000"/>
        </w:rPr>
        <w:t xml:space="preserve"> requires the following minimum level of commitment </w:t>
      </w:r>
      <w:r w:rsidR="00A7157A">
        <w:rPr>
          <w:rFonts w:asciiTheme="majorHAnsi" w:eastAsia="Calibri" w:hAnsiTheme="majorHAnsi" w:cstheme="majorHAnsi"/>
          <w:color w:val="000000"/>
        </w:rPr>
        <w:t>for</w:t>
      </w:r>
      <w:r w:rsidR="00AE5593" w:rsidRPr="00D665E7">
        <w:rPr>
          <w:rFonts w:asciiTheme="majorHAnsi" w:eastAsia="Calibri" w:hAnsiTheme="majorHAnsi" w:cstheme="majorHAnsi"/>
          <w:color w:val="000000"/>
        </w:rPr>
        <w:t xml:space="preserve"> </w:t>
      </w:r>
      <w:r w:rsidR="00AE5593" w:rsidRPr="00D665E7">
        <w:rPr>
          <w:rFonts w:asciiTheme="majorHAnsi" w:eastAsia="Calibri" w:hAnsiTheme="majorHAnsi" w:cstheme="majorHAnsi"/>
          <w:i/>
          <w:color w:val="000000"/>
        </w:rPr>
        <w:t>continuous improvement</w:t>
      </w:r>
      <w:r w:rsidR="00AE5593" w:rsidRPr="00D665E7">
        <w:rPr>
          <w:rFonts w:asciiTheme="majorHAnsi" w:eastAsia="Calibri" w:hAnsiTheme="majorHAnsi" w:cstheme="majorHAnsi"/>
          <w:color w:val="000000"/>
        </w:rPr>
        <w:t xml:space="preserve"> </w:t>
      </w:r>
      <w:r w:rsidR="00AE5593" w:rsidRPr="00D665E7">
        <w:rPr>
          <w:rFonts w:asciiTheme="majorHAnsi" w:eastAsia="Calibri" w:hAnsiTheme="majorHAnsi" w:cstheme="majorHAnsi"/>
          <w:i/>
          <w:color w:val="000000"/>
        </w:rPr>
        <w:t>in documented learner achievement</w:t>
      </w:r>
      <w:r w:rsidR="00AE5593" w:rsidRPr="00D665E7">
        <w:rPr>
          <w:rFonts w:asciiTheme="majorHAnsi" w:eastAsia="Calibri" w:hAnsiTheme="majorHAnsi" w:cstheme="majorHAnsi"/>
          <w:color w:val="000000"/>
        </w:rPr>
        <w:t xml:space="preserve"> through program and professional development. Each program should budget for a </w:t>
      </w:r>
      <w:r w:rsidR="00AE5593" w:rsidRPr="00D665E7">
        <w:rPr>
          <w:rFonts w:asciiTheme="majorHAnsi" w:eastAsia="Calibri" w:hAnsiTheme="majorHAnsi" w:cstheme="majorHAnsi"/>
          <w:color w:val="000000"/>
          <w:u w:val="single"/>
        </w:rPr>
        <w:t>minimum of 10 hours</w:t>
      </w:r>
      <w:r w:rsidR="00AE5593" w:rsidRPr="00D665E7">
        <w:rPr>
          <w:rFonts w:asciiTheme="majorHAnsi" w:eastAsia="Calibri" w:hAnsiTheme="majorHAnsi" w:cstheme="majorHAnsi"/>
          <w:color w:val="000000"/>
        </w:rPr>
        <w:t xml:space="preserve"> of professional development for all </w:t>
      </w:r>
      <w:r w:rsidR="0015264B">
        <w:rPr>
          <w:rFonts w:asciiTheme="majorHAnsi" w:eastAsia="Calibri" w:hAnsiTheme="majorHAnsi" w:cstheme="majorHAnsi"/>
          <w:color w:val="000000"/>
        </w:rPr>
        <w:t xml:space="preserve">teachers and </w:t>
      </w:r>
      <w:r w:rsidR="005602BF">
        <w:rPr>
          <w:rFonts w:asciiTheme="majorHAnsi" w:eastAsia="Calibri" w:hAnsiTheme="majorHAnsi" w:cstheme="majorHAnsi"/>
          <w:color w:val="000000"/>
        </w:rPr>
        <w:t xml:space="preserve">NEDP </w:t>
      </w:r>
      <w:r w:rsidR="00B102DF">
        <w:rPr>
          <w:rFonts w:asciiTheme="majorHAnsi" w:eastAsia="Calibri" w:hAnsiTheme="majorHAnsi" w:cstheme="majorHAnsi"/>
          <w:color w:val="000000"/>
        </w:rPr>
        <w:t>advisors/</w:t>
      </w:r>
      <w:r w:rsidR="0015264B">
        <w:rPr>
          <w:rFonts w:asciiTheme="majorHAnsi" w:eastAsia="Calibri" w:hAnsiTheme="majorHAnsi" w:cstheme="majorHAnsi"/>
          <w:color w:val="000000"/>
        </w:rPr>
        <w:t>assessors</w:t>
      </w:r>
      <w:r w:rsidR="00AE5593" w:rsidRPr="00D665E7">
        <w:rPr>
          <w:rFonts w:asciiTheme="majorHAnsi" w:eastAsia="Calibri" w:hAnsiTheme="majorHAnsi" w:cstheme="majorHAnsi"/>
          <w:color w:val="000000"/>
        </w:rPr>
        <w:t>. The program’s Leadership Team</w:t>
      </w:r>
      <w:r w:rsidR="0015264B">
        <w:rPr>
          <w:rFonts w:asciiTheme="majorHAnsi" w:eastAsia="Calibri" w:hAnsiTheme="majorHAnsi" w:cstheme="majorHAnsi"/>
          <w:color w:val="000000"/>
        </w:rPr>
        <w:t xml:space="preserve">, teachers, and </w:t>
      </w:r>
      <w:r w:rsidR="005602BF">
        <w:rPr>
          <w:rFonts w:asciiTheme="majorHAnsi" w:eastAsia="Calibri" w:hAnsiTheme="majorHAnsi" w:cstheme="majorHAnsi"/>
          <w:color w:val="000000"/>
        </w:rPr>
        <w:t xml:space="preserve">NEDP </w:t>
      </w:r>
      <w:r w:rsidR="00B102DF">
        <w:rPr>
          <w:rFonts w:asciiTheme="majorHAnsi" w:eastAsia="Calibri" w:hAnsiTheme="majorHAnsi" w:cstheme="majorHAnsi"/>
          <w:color w:val="000000"/>
        </w:rPr>
        <w:t>advisors/</w:t>
      </w:r>
      <w:r w:rsidR="0015264B">
        <w:rPr>
          <w:rFonts w:asciiTheme="majorHAnsi" w:eastAsia="Calibri" w:hAnsiTheme="majorHAnsi" w:cstheme="majorHAnsi"/>
          <w:color w:val="000000"/>
        </w:rPr>
        <w:t>assessors</w:t>
      </w:r>
      <w:r w:rsidR="00AE5593" w:rsidRPr="00D665E7">
        <w:rPr>
          <w:rFonts w:asciiTheme="majorHAnsi" w:eastAsia="Calibri" w:hAnsiTheme="majorHAnsi" w:cstheme="majorHAnsi"/>
          <w:color w:val="000000"/>
        </w:rPr>
        <w:t xml:space="preserve"> will analyze data, learner outcomes, program surveys, observation forms, and other information to determine the topic and type of professional development is needed. Professional development activities should align with the program’s goals, meet teachers’</w:t>
      </w:r>
      <w:r w:rsidR="0015264B">
        <w:rPr>
          <w:rFonts w:asciiTheme="majorHAnsi" w:eastAsia="Calibri" w:hAnsiTheme="majorHAnsi" w:cstheme="majorHAnsi"/>
          <w:color w:val="000000"/>
        </w:rPr>
        <w:t xml:space="preserve"> and </w:t>
      </w:r>
      <w:r w:rsidR="005602BF">
        <w:rPr>
          <w:rFonts w:asciiTheme="majorHAnsi" w:eastAsia="Calibri" w:hAnsiTheme="majorHAnsi" w:cstheme="majorHAnsi"/>
          <w:color w:val="000000"/>
        </w:rPr>
        <w:t xml:space="preserve">NEDP </w:t>
      </w:r>
      <w:r w:rsidR="00B102DF">
        <w:rPr>
          <w:rFonts w:asciiTheme="majorHAnsi" w:eastAsia="Calibri" w:hAnsiTheme="majorHAnsi" w:cstheme="majorHAnsi"/>
          <w:color w:val="000000"/>
        </w:rPr>
        <w:t>advisors’/</w:t>
      </w:r>
      <w:r w:rsidR="0015264B">
        <w:rPr>
          <w:rFonts w:asciiTheme="majorHAnsi" w:eastAsia="Calibri" w:hAnsiTheme="majorHAnsi" w:cstheme="majorHAnsi"/>
          <w:color w:val="000000"/>
        </w:rPr>
        <w:t>assessors’</w:t>
      </w:r>
      <w:r w:rsidR="00AE5593" w:rsidRPr="00D665E7">
        <w:rPr>
          <w:rFonts w:asciiTheme="majorHAnsi" w:eastAsia="Calibri" w:hAnsiTheme="majorHAnsi" w:cstheme="majorHAnsi"/>
          <w:color w:val="000000"/>
        </w:rPr>
        <w:t xml:space="preserve"> professional development needs, and improve learning outcomes. The grantee should plan professional development opportunities for all staff based on the data reviewed. Professional development activities should be a collaborative, coordinated effort led by the Instructional Specialist.</w:t>
      </w:r>
    </w:p>
    <w:p w14:paraId="36D02D9E" w14:textId="77777777" w:rsidR="002375A2" w:rsidRPr="00D665E7" w:rsidRDefault="002375A2" w:rsidP="00D665E7">
      <w:pPr>
        <w:rPr>
          <w:rFonts w:asciiTheme="majorHAnsi" w:eastAsia="Calibri" w:hAnsiTheme="majorHAnsi" w:cstheme="majorHAnsi"/>
          <w:color w:val="222222"/>
          <w:sz w:val="19"/>
          <w:szCs w:val="19"/>
          <w:highlight w:val="white"/>
        </w:rPr>
      </w:pPr>
    </w:p>
    <w:p w14:paraId="6B72DF69" w14:textId="3CF4E338" w:rsidR="002375A2" w:rsidRPr="00D665E7" w:rsidRDefault="00AE5593" w:rsidP="00D665E7">
      <w:pPr>
        <w:rPr>
          <w:rFonts w:asciiTheme="majorHAnsi" w:eastAsia="Calibri" w:hAnsiTheme="majorHAnsi" w:cstheme="majorHAnsi"/>
          <w:color w:val="000000"/>
        </w:rPr>
      </w:pPr>
      <w:r w:rsidRPr="00D665E7">
        <w:rPr>
          <w:rFonts w:asciiTheme="majorHAnsi" w:eastAsia="Calibri" w:hAnsiTheme="majorHAnsi" w:cstheme="majorHAnsi"/>
          <w:color w:val="000000"/>
        </w:rPr>
        <w:t xml:space="preserve">Professional development activities offered by the local program should engage staff in the type of training designed to increase program effectiveness; focus on the teachers as central to learning; reflect the best available research and practices in adult instruction and learning; enable </w:t>
      </w:r>
      <w:r w:rsidR="0015264B">
        <w:rPr>
          <w:rFonts w:asciiTheme="majorHAnsi" w:eastAsia="Calibri" w:hAnsiTheme="majorHAnsi" w:cstheme="majorHAnsi"/>
          <w:color w:val="000000"/>
        </w:rPr>
        <w:t>teachers</w:t>
      </w:r>
      <w:r w:rsidRPr="00D665E7">
        <w:rPr>
          <w:rFonts w:asciiTheme="majorHAnsi" w:eastAsia="Calibri" w:hAnsiTheme="majorHAnsi" w:cstheme="majorHAnsi"/>
          <w:color w:val="000000"/>
        </w:rPr>
        <w:t xml:space="preserve"> to develop further expertise in subject content, teaching strategies, technologies, and other elements in teaching to high standards; and is evaluated ultimately on the basis of its impact on </w:t>
      </w:r>
      <w:r w:rsidR="0015264B">
        <w:rPr>
          <w:rFonts w:asciiTheme="majorHAnsi" w:eastAsia="Calibri" w:hAnsiTheme="majorHAnsi" w:cstheme="majorHAnsi"/>
          <w:color w:val="000000"/>
        </w:rPr>
        <w:t>teacher</w:t>
      </w:r>
      <w:r w:rsidRPr="00D665E7">
        <w:rPr>
          <w:rFonts w:asciiTheme="majorHAnsi" w:eastAsia="Calibri" w:hAnsiTheme="majorHAnsi" w:cstheme="majorHAnsi"/>
          <w:color w:val="000000"/>
        </w:rPr>
        <w:t xml:space="preserve"> effectiveness and learning outcomes.</w:t>
      </w:r>
    </w:p>
    <w:p w14:paraId="30F1B741" w14:textId="77777777" w:rsidR="002375A2" w:rsidRPr="00D665E7" w:rsidRDefault="002375A2" w:rsidP="00D665E7">
      <w:pPr>
        <w:rPr>
          <w:rFonts w:asciiTheme="majorHAnsi" w:eastAsia="Calibri" w:hAnsiTheme="majorHAnsi" w:cstheme="majorHAnsi"/>
          <w:color w:val="000000"/>
        </w:rPr>
      </w:pPr>
    </w:p>
    <w:p w14:paraId="0130959B" w14:textId="29B49BD9" w:rsidR="00D82672" w:rsidRPr="00D82672" w:rsidRDefault="00AE5593" w:rsidP="00D82672">
      <w:pPr>
        <w:pBdr>
          <w:top w:val="nil"/>
          <w:left w:val="nil"/>
          <w:bottom w:val="nil"/>
          <w:right w:val="nil"/>
          <w:between w:val="nil"/>
        </w:pBdr>
        <w:rPr>
          <w:rFonts w:asciiTheme="majorHAnsi" w:eastAsia="Calibri" w:hAnsiTheme="majorHAnsi" w:cstheme="majorHAnsi"/>
          <w:b/>
          <w:color w:val="000000"/>
        </w:rPr>
      </w:pPr>
      <w:r w:rsidRPr="00D665E7">
        <w:rPr>
          <w:rFonts w:asciiTheme="majorHAnsi" w:eastAsia="Calibri" w:hAnsiTheme="majorHAnsi" w:cstheme="majorHAnsi"/>
          <w:i/>
          <w:color w:val="000000"/>
        </w:rPr>
        <w:lastRenderedPageBreak/>
        <w:t xml:space="preserve">Your professional development plan must include professional development opportunities for NEDP </w:t>
      </w:r>
      <w:r w:rsidR="00B102DF">
        <w:rPr>
          <w:rFonts w:asciiTheme="majorHAnsi" w:eastAsia="Calibri" w:hAnsiTheme="majorHAnsi" w:cstheme="majorHAnsi"/>
          <w:i/>
          <w:color w:val="000000"/>
        </w:rPr>
        <w:t>advisors/</w:t>
      </w:r>
      <w:r w:rsidRPr="00D665E7">
        <w:rPr>
          <w:rFonts w:asciiTheme="majorHAnsi" w:eastAsia="Calibri" w:hAnsiTheme="majorHAnsi" w:cstheme="majorHAnsi"/>
          <w:i/>
          <w:color w:val="000000"/>
        </w:rPr>
        <w:t>assessors (if applicable</w:t>
      </w:r>
      <w:r w:rsidRPr="0015264B">
        <w:rPr>
          <w:rFonts w:asciiTheme="majorHAnsi" w:eastAsia="Calibri" w:hAnsiTheme="majorHAnsi" w:cstheme="majorHAnsi"/>
          <w:i/>
          <w:color w:val="000000"/>
        </w:rPr>
        <w:t>).</w:t>
      </w:r>
      <w:r w:rsidR="004C3280">
        <w:rPr>
          <w:rFonts w:asciiTheme="majorHAnsi" w:eastAsia="Calibri" w:hAnsiTheme="majorHAnsi" w:cstheme="majorHAnsi"/>
          <w:i/>
          <w:color w:val="000000"/>
        </w:rPr>
        <w:t xml:space="preserve"> </w:t>
      </w:r>
      <w:bookmarkStart w:id="26" w:name="_sqyw64" w:colFirst="0" w:colLast="0"/>
      <w:bookmarkEnd w:id="26"/>
    </w:p>
    <w:p w14:paraId="441ECB9B" w14:textId="77777777" w:rsidR="00D82672" w:rsidRPr="00D82672" w:rsidRDefault="00D82672" w:rsidP="00D82672">
      <w:pPr>
        <w:pBdr>
          <w:top w:val="nil"/>
          <w:left w:val="nil"/>
          <w:bottom w:val="nil"/>
          <w:right w:val="nil"/>
          <w:between w:val="nil"/>
        </w:pBdr>
        <w:rPr>
          <w:rFonts w:asciiTheme="majorHAnsi" w:eastAsia="Calibri" w:hAnsiTheme="majorHAnsi" w:cstheme="majorHAnsi"/>
          <w:b/>
          <w:color w:val="000000"/>
        </w:rPr>
      </w:pPr>
    </w:p>
    <w:p w14:paraId="74DBFF19" w14:textId="43052D85" w:rsidR="00D82672" w:rsidRPr="00D665E7" w:rsidRDefault="00D82672" w:rsidP="00D82672">
      <w:pPr>
        <w:pBdr>
          <w:top w:val="nil"/>
          <w:left w:val="nil"/>
          <w:bottom w:val="nil"/>
          <w:right w:val="nil"/>
          <w:between w:val="nil"/>
        </w:pBdr>
        <w:rPr>
          <w:rFonts w:asciiTheme="majorHAnsi" w:eastAsia="Calibri" w:hAnsiTheme="majorHAnsi" w:cstheme="majorHAnsi"/>
          <w:b/>
          <w:color w:val="000000"/>
        </w:rPr>
      </w:pPr>
      <w:r w:rsidRPr="009902AF">
        <w:rPr>
          <w:rFonts w:asciiTheme="majorHAnsi" w:eastAsia="Calibri" w:hAnsiTheme="majorHAnsi" w:cstheme="majorHAnsi"/>
          <w:bCs/>
          <w:color w:val="000000"/>
          <w:u w:val="single"/>
        </w:rPr>
        <w:t>Professional Development (PD):</w:t>
      </w:r>
      <w:r w:rsidRPr="000320D3">
        <w:rPr>
          <w:rFonts w:asciiTheme="majorHAnsi" w:eastAsia="Calibri" w:hAnsiTheme="majorHAnsi" w:cstheme="majorHAnsi"/>
          <w:b/>
          <w:color w:val="000000"/>
        </w:rPr>
        <w:t xml:space="preserve"> </w:t>
      </w:r>
      <w:r w:rsidRPr="000320D3">
        <w:rPr>
          <w:rFonts w:asciiTheme="majorHAnsi" w:eastAsia="Calibri" w:hAnsiTheme="majorHAnsi" w:cstheme="majorHAnsi"/>
          <w:color w:val="000000"/>
        </w:rPr>
        <w:t>The Program</w:t>
      </w:r>
      <w:r w:rsidRPr="00D665E7">
        <w:rPr>
          <w:rFonts w:asciiTheme="majorHAnsi" w:eastAsia="Calibri" w:hAnsiTheme="majorHAnsi" w:cstheme="majorHAnsi"/>
          <w:color w:val="000000"/>
        </w:rPr>
        <w:t xml:space="preserve"> Administrator shall actively support and be involved </w:t>
      </w:r>
      <w:r>
        <w:rPr>
          <w:rFonts w:asciiTheme="majorHAnsi" w:eastAsia="Calibri" w:hAnsiTheme="majorHAnsi" w:cstheme="majorHAnsi"/>
          <w:color w:val="000000"/>
        </w:rPr>
        <w:t>in</w:t>
      </w:r>
      <w:r w:rsidRPr="00D665E7">
        <w:rPr>
          <w:rFonts w:asciiTheme="majorHAnsi" w:eastAsia="Calibri" w:hAnsiTheme="majorHAnsi" w:cstheme="majorHAnsi"/>
          <w:color w:val="000000"/>
        </w:rPr>
        <w:t xml:space="preserve"> the PD process. This individual should foster collaborative discussion amongst leadership staff so that PD activities reflect multiple perspectives and are directly related to programmatic gaps. The</w:t>
      </w:r>
      <w:r w:rsidR="00004C9A">
        <w:rPr>
          <w:rFonts w:asciiTheme="majorHAnsi" w:eastAsia="Calibri" w:hAnsiTheme="majorHAnsi" w:cstheme="majorHAnsi"/>
          <w:color w:val="000000"/>
        </w:rPr>
        <w:t xml:space="preserve"> Instructional Specialist (IS) w</w:t>
      </w:r>
      <w:r w:rsidRPr="00D665E7">
        <w:rPr>
          <w:rFonts w:asciiTheme="majorHAnsi" w:eastAsia="Calibri" w:hAnsiTheme="majorHAnsi" w:cstheme="majorHAnsi"/>
          <w:color w:val="000000"/>
        </w:rPr>
        <w:t xml:space="preserve">ith the support of the leadership team will perform classroom observations, survey instructors to inform WIOA-related training topics, and analyze program data to determine necessary PD activities. </w:t>
      </w:r>
    </w:p>
    <w:p w14:paraId="36D651A7" w14:textId="77777777" w:rsidR="00D82672" w:rsidRPr="00D665E7" w:rsidRDefault="00D82672" w:rsidP="00D82672">
      <w:pPr>
        <w:pBdr>
          <w:top w:val="nil"/>
          <w:left w:val="nil"/>
          <w:bottom w:val="nil"/>
          <w:right w:val="nil"/>
          <w:between w:val="nil"/>
        </w:pBdr>
        <w:rPr>
          <w:rFonts w:asciiTheme="majorHAnsi" w:eastAsia="Calibri" w:hAnsiTheme="majorHAnsi" w:cstheme="majorHAnsi"/>
          <w:b/>
          <w:color w:val="000000"/>
        </w:rPr>
      </w:pPr>
    </w:p>
    <w:p w14:paraId="570738FA" w14:textId="544096F2" w:rsidR="00D82672" w:rsidRPr="00D665E7" w:rsidRDefault="00D82672" w:rsidP="00D82672">
      <w:pPr>
        <w:pBdr>
          <w:top w:val="nil"/>
          <w:left w:val="nil"/>
          <w:bottom w:val="nil"/>
          <w:right w:val="nil"/>
          <w:between w:val="nil"/>
        </w:pBdr>
        <w:rPr>
          <w:rFonts w:asciiTheme="majorHAnsi" w:eastAsia="Calibri" w:hAnsiTheme="majorHAnsi" w:cstheme="majorHAnsi"/>
          <w:color w:val="000000"/>
        </w:rPr>
      </w:pPr>
      <w:r w:rsidRPr="00CC5262">
        <w:rPr>
          <w:rFonts w:asciiTheme="majorHAnsi" w:eastAsia="Calibri" w:hAnsiTheme="majorHAnsi" w:cstheme="majorHAnsi"/>
          <w:color w:val="000000"/>
          <w:u w:val="single"/>
        </w:rPr>
        <w:t>All instructional staff and NEDP advisors/assessors are required to participate in a minimum of 10 hours of PD annually</w:t>
      </w:r>
      <w:r w:rsidRPr="00D665E7">
        <w:rPr>
          <w:rFonts w:asciiTheme="majorHAnsi" w:eastAsia="Calibri" w:hAnsiTheme="majorHAnsi" w:cstheme="majorHAnsi"/>
          <w:color w:val="000000"/>
        </w:rPr>
        <w:t>. Within 30 days of activity completion, attendance and participation surveys must be uploaded to the program’s Google Drive.</w:t>
      </w:r>
      <w:r>
        <w:rPr>
          <w:rFonts w:asciiTheme="majorHAnsi" w:eastAsia="Calibri" w:hAnsiTheme="majorHAnsi" w:cstheme="majorHAnsi"/>
          <w:color w:val="000000"/>
        </w:rPr>
        <w:t xml:space="preserve"> </w:t>
      </w:r>
    </w:p>
    <w:p w14:paraId="4B21A955" w14:textId="77777777" w:rsidR="00D82672" w:rsidRPr="000320D3" w:rsidRDefault="00D82672" w:rsidP="00D82672">
      <w:pPr>
        <w:pBdr>
          <w:top w:val="nil"/>
          <w:left w:val="nil"/>
          <w:bottom w:val="nil"/>
          <w:right w:val="nil"/>
          <w:between w:val="nil"/>
        </w:pBdr>
        <w:rPr>
          <w:rFonts w:asciiTheme="majorHAnsi" w:eastAsia="Calibri" w:hAnsiTheme="majorHAnsi" w:cstheme="majorHAnsi"/>
          <w:color w:val="000000"/>
        </w:rPr>
      </w:pPr>
    </w:p>
    <w:p w14:paraId="3A43EB52" w14:textId="633204BD" w:rsidR="00B048F2" w:rsidRPr="00D665E7" w:rsidRDefault="00D82672" w:rsidP="00B048F2">
      <w:pPr>
        <w:pBdr>
          <w:top w:val="nil"/>
          <w:left w:val="nil"/>
          <w:bottom w:val="nil"/>
          <w:right w:val="nil"/>
          <w:between w:val="nil"/>
        </w:pBdr>
        <w:rPr>
          <w:rFonts w:asciiTheme="majorHAnsi" w:eastAsia="Calibri" w:hAnsiTheme="majorHAnsi" w:cstheme="majorHAnsi"/>
          <w:color w:val="000000"/>
        </w:rPr>
      </w:pPr>
      <w:r w:rsidRPr="000320D3">
        <w:rPr>
          <w:rFonts w:asciiTheme="majorHAnsi" w:eastAsia="Calibri" w:hAnsiTheme="majorHAnsi" w:cstheme="majorHAnsi"/>
          <w:color w:val="000000"/>
        </w:rPr>
        <w:t>Professional Development must be planned and delivered within the context of Maryland’s Adult Literacy Priority Areas. This ensures that staff and instructors are equipped with the knowledge and skills necessary to contribute positively to Maryland’s goals.</w:t>
      </w:r>
      <w:r w:rsidR="00B048F2">
        <w:rPr>
          <w:rFonts w:asciiTheme="majorHAnsi" w:eastAsia="Calibri" w:hAnsiTheme="majorHAnsi" w:cstheme="majorHAnsi"/>
          <w:color w:val="000000"/>
        </w:rPr>
        <w:t xml:space="preserve"> </w:t>
      </w:r>
      <w:r w:rsidR="00B048F2" w:rsidRPr="00186A97">
        <w:rPr>
          <w:rFonts w:asciiTheme="majorHAnsi" w:eastAsia="Calibri" w:hAnsiTheme="majorHAnsi" w:cstheme="majorHAnsi"/>
          <w:color w:val="000000"/>
        </w:rPr>
        <w:t>FY</w:t>
      </w:r>
      <w:r w:rsidR="00EE5FCB" w:rsidRPr="00186A97">
        <w:rPr>
          <w:rFonts w:asciiTheme="majorHAnsi" w:eastAsia="Calibri" w:hAnsiTheme="majorHAnsi" w:cstheme="majorHAnsi"/>
          <w:color w:val="000000"/>
        </w:rPr>
        <w:t xml:space="preserve"> </w:t>
      </w:r>
      <w:r w:rsidR="00B048F2" w:rsidRPr="00186A97">
        <w:rPr>
          <w:rFonts w:asciiTheme="majorHAnsi" w:eastAsia="Calibri" w:hAnsiTheme="majorHAnsi" w:cstheme="majorHAnsi"/>
          <w:color w:val="000000"/>
        </w:rPr>
        <w:t>2</w:t>
      </w:r>
      <w:r w:rsidR="007F6159">
        <w:rPr>
          <w:rFonts w:asciiTheme="majorHAnsi" w:eastAsia="Calibri" w:hAnsiTheme="majorHAnsi" w:cstheme="majorHAnsi"/>
          <w:color w:val="000000"/>
        </w:rPr>
        <w:t>6</w:t>
      </w:r>
      <w:r w:rsidR="00B048F2" w:rsidRPr="00186A97">
        <w:rPr>
          <w:rFonts w:asciiTheme="majorHAnsi" w:eastAsia="Calibri" w:hAnsiTheme="majorHAnsi" w:cstheme="majorHAnsi"/>
          <w:color w:val="000000"/>
        </w:rPr>
        <w:t xml:space="preserve"> should be a continuation of lessons </w:t>
      </w:r>
      <w:proofErr w:type="gramStart"/>
      <w:r w:rsidR="00B048F2" w:rsidRPr="00186A97">
        <w:rPr>
          <w:rFonts w:asciiTheme="majorHAnsi" w:eastAsia="Calibri" w:hAnsiTheme="majorHAnsi" w:cstheme="majorHAnsi"/>
          <w:color w:val="000000"/>
        </w:rPr>
        <w:t>learned</w:t>
      </w:r>
      <w:proofErr w:type="gramEnd"/>
      <w:r w:rsidR="00B048F2" w:rsidRPr="00186A97">
        <w:rPr>
          <w:rFonts w:asciiTheme="majorHAnsi" w:eastAsia="Calibri" w:hAnsiTheme="majorHAnsi" w:cstheme="majorHAnsi"/>
          <w:color w:val="000000"/>
        </w:rPr>
        <w:t xml:space="preserve"> and initiatives implemented in FY</w:t>
      </w:r>
      <w:r w:rsidR="00EE5FCB" w:rsidRPr="00186A97">
        <w:rPr>
          <w:rFonts w:asciiTheme="majorHAnsi" w:eastAsia="Calibri" w:hAnsiTheme="majorHAnsi" w:cstheme="majorHAnsi"/>
          <w:color w:val="000000"/>
        </w:rPr>
        <w:t xml:space="preserve"> </w:t>
      </w:r>
      <w:r w:rsidR="00B048F2" w:rsidRPr="00186A97">
        <w:rPr>
          <w:rFonts w:asciiTheme="majorHAnsi" w:eastAsia="Calibri" w:hAnsiTheme="majorHAnsi" w:cstheme="majorHAnsi"/>
          <w:color w:val="000000"/>
        </w:rPr>
        <w:t>2</w:t>
      </w:r>
      <w:r w:rsidR="007F6159">
        <w:rPr>
          <w:rFonts w:asciiTheme="majorHAnsi" w:eastAsia="Calibri" w:hAnsiTheme="majorHAnsi" w:cstheme="majorHAnsi"/>
          <w:color w:val="000000"/>
        </w:rPr>
        <w:t>5</w:t>
      </w:r>
      <w:r w:rsidR="00B048F2" w:rsidRPr="00186A97">
        <w:rPr>
          <w:rFonts w:asciiTheme="majorHAnsi" w:eastAsia="Calibri" w:hAnsiTheme="majorHAnsi" w:cstheme="majorHAnsi"/>
          <w:color w:val="000000"/>
        </w:rPr>
        <w:t>.</w:t>
      </w:r>
    </w:p>
    <w:p w14:paraId="30577795" w14:textId="77777777" w:rsidR="00D82672" w:rsidRPr="00D665E7" w:rsidRDefault="00D82672" w:rsidP="00D82672">
      <w:pPr>
        <w:pBdr>
          <w:top w:val="nil"/>
          <w:left w:val="nil"/>
          <w:bottom w:val="nil"/>
          <w:right w:val="nil"/>
          <w:between w:val="nil"/>
        </w:pBdr>
        <w:rPr>
          <w:rFonts w:asciiTheme="majorHAnsi" w:eastAsia="Calibri" w:hAnsiTheme="majorHAnsi" w:cstheme="majorHAnsi"/>
          <w:color w:val="000000"/>
        </w:rPr>
      </w:pPr>
    </w:p>
    <w:p w14:paraId="269360BA" w14:textId="784E60FC" w:rsidR="00D82672" w:rsidRPr="00D665E7" w:rsidRDefault="00D82672" w:rsidP="00D82672">
      <w:pPr>
        <w:pBdr>
          <w:top w:val="nil"/>
          <w:left w:val="nil"/>
          <w:bottom w:val="nil"/>
          <w:right w:val="nil"/>
          <w:between w:val="nil"/>
        </w:pBdr>
        <w:rPr>
          <w:rFonts w:asciiTheme="majorHAnsi" w:eastAsia="Calibri" w:hAnsiTheme="majorHAnsi" w:cstheme="majorHAnsi"/>
          <w:color w:val="000000"/>
        </w:rPr>
      </w:pPr>
      <w:r w:rsidRPr="00D665E7">
        <w:rPr>
          <w:rFonts w:asciiTheme="majorHAnsi" w:eastAsia="Calibri" w:hAnsiTheme="majorHAnsi" w:cstheme="majorHAnsi"/>
          <w:color w:val="000000"/>
        </w:rPr>
        <w:t>New teachers and NEDP advisors/assessors are required to receive assessment (</w:t>
      </w:r>
      <w:r w:rsidRPr="00CD549E">
        <w:rPr>
          <w:rFonts w:asciiTheme="majorHAnsi" w:eastAsia="Calibri" w:hAnsiTheme="majorHAnsi" w:cstheme="majorHAnsi"/>
          <w:iCs/>
          <w:color w:val="000000"/>
        </w:rPr>
        <w:t>CASAS a</w:t>
      </w:r>
      <w:r w:rsidRPr="00D665E7">
        <w:rPr>
          <w:rFonts w:asciiTheme="majorHAnsi" w:eastAsia="Calibri" w:hAnsiTheme="majorHAnsi" w:cstheme="majorHAnsi"/>
          <w:color w:val="000000"/>
        </w:rPr>
        <w:t xml:space="preserve">nd/or TABE) and </w:t>
      </w:r>
      <w:r>
        <w:rPr>
          <w:rFonts w:asciiTheme="majorHAnsi" w:eastAsia="Calibri" w:hAnsiTheme="majorHAnsi" w:cstheme="majorHAnsi"/>
          <w:color w:val="000000"/>
        </w:rPr>
        <w:t>HSE</w:t>
      </w:r>
      <w:r w:rsidRPr="00D665E7">
        <w:rPr>
          <w:rFonts w:asciiTheme="majorHAnsi" w:eastAsia="Calibri" w:hAnsiTheme="majorHAnsi" w:cstheme="majorHAnsi"/>
          <w:color w:val="000000"/>
        </w:rPr>
        <w:t xml:space="preserve"> preparation (if instructing </w:t>
      </w:r>
      <w:r>
        <w:rPr>
          <w:rFonts w:asciiTheme="majorHAnsi" w:eastAsia="Calibri" w:hAnsiTheme="majorHAnsi" w:cstheme="majorHAnsi"/>
          <w:color w:val="000000"/>
        </w:rPr>
        <w:t>HSE</w:t>
      </w:r>
      <w:r w:rsidRPr="00D665E7">
        <w:rPr>
          <w:rFonts w:asciiTheme="majorHAnsi" w:eastAsia="Calibri" w:hAnsiTheme="majorHAnsi" w:cstheme="majorHAnsi"/>
          <w:color w:val="000000"/>
        </w:rPr>
        <w:t xml:space="preserve"> preparation classes) foundational training within two months of hire. </w:t>
      </w:r>
      <w:r w:rsidR="005602BF">
        <w:rPr>
          <w:rFonts w:asciiTheme="majorHAnsi" w:eastAsia="Calibri" w:hAnsiTheme="majorHAnsi" w:cstheme="majorHAnsi"/>
          <w:color w:val="000000"/>
        </w:rPr>
        <w:t>NEDP advisors</w:t>
      </w:r>
      <w:r w:rsidR="00B102DF">
        <w:rPr>
          <w:rFonts w:asciiTheme="majorHAnsi" w:eastAsia="Calibri" w:hAnsiTheme="majorHAnsi" w:cstheme="majorHAnsi"/>
          <w:color w:val="000000"/>
        </w:rPr>
        <w:t>/a</w:t>
      </w:r>
      <w:r>
        <w:rPr>
          <w:rFonts w:asciiTheme="majorHAnsi" w:eastAsia="Calibri" w:hAnsiTheme="majorHAnsi" w:cstheme="majorHAnsi"/>
          <w:color w:val="000000"/>
        </w:rPr>
        <w:t xml:space="preserve">ssessors must also remain compliant with recertification policies set by each assessment. </w:t>
      </w:r>
    </w:p>
    <w:p w14:paraId="7EF291FD" w14:textId="77777777" w:rsidR="00D82672" w:rsidRPr="00D665E7" w:rsidRDefault="00D82672" w:rsidP="00D82672">
      <w:pPr>
        <w:rPr>
          <w:rFonts w:asciiTheme="majorHAnsi" w:hAnsiTheme="majorHAnsi" w:cstheme="majorHAnsi"/>
        </w:rPr>
      </w:pPr>
    </w:p>
    <w:p w14:paraId="3AD78F9F" w14:textId="4A2B2F16" w:rsidR="00D82672" w:rsidRPr="00D665E7" w:rsidRDefault="00D82672" w:rsidP="00D82672">
      <w:pPr>
        <w:pBdr>
          <w:top w:val="nil"/>
          <w:left w:val="nil"/>
          <w:bottom w:val="nil"/>
          <w:right w:val="nil"/>
          <w:between w:val="nil"/>
        </w:pBdr>
        <w:rPr>
          <w:rFonts w:asciiTheme="majorHAnsi" w:eastAsia="Calibri" w:hAnsiTheme="majorHAnsi" w:cstheme="majorHAnsi"/>
          <w:color w:val="000000"/>
        </w:rPr>
      </w:pPr>
      <w:r w:rsidRPr="00D665E7">
        <w:rPr>
          <w:rFonts w:asciiTheme="majorHAnsi" w:eastAsia="Calibri" w:hAnsiTheme="majorHAnsi" w:cstheme="majorHAnsi"/>
          <w:color w:val="000000"/>
        </w:rPr>
        <w:t>Programs may utilize their professional development funding to support instructional activities which a</w:t>
      </w:r>
      <w:r>
        <w:rPr>
          <w:rFonts w:asciiTheme="majorHAnsi" w:eastAsia="Calibri" w:hAnsiTheme="majorHAnsi" w:cstheme="majorHAnsi"/>
          <w:color w:val="000000"/>
        </w:rPr>
        <w:t>re directly connected to learner</w:t>
      </w:r>
      <w:r w:rsidRPr="00D665E7">
        <w:rPr>
          <w:rFonts w:asciiTheme="majorHAnsi" w:eastAsia="Calibri" w:hAnsiTheme="majorHAnsi" w:cstheme="majorHAnsi"/>
          <w:color w:val="000000"/>
        </w:rPr>
        <w:t xml:space="preserve"> outcomes. This includes face-to-face, virtual, and hybrid training offerings; coaching/mentoring; and other direct feedback activities which are designed to support instruction. All activities must be submitted to the</w:t>
      </w:r>
      <w:r>
        <w:rPr>
          <w:rFonts w:asciiTheme="majorHAnsi" w:eastAsia="Calibri" w:hAnsiTheme="majorHAnsi" w:cstheme="majorHAnsi"/>
          <w:color w:val="000000"/>
        </w:rPr>
        <w:t>ir</w:t>
      </w:r>
      <w:r w:rsidRPr="00D665E7">
        <w:rPr>
          <w:rFonts w:asciiTheme="majorHAnsi" w:eastAsia="Calibri" w:hAnsiTheme="majorHAnsi" w:cstheme="majorHAnsi"/>
          <w:color w:val="000000"/>
        </w:rPr>
        <w:t xml:space="preserve"> Program Specialist at </w:t>
      </w:r>
      <w:r>
        <w:rPr>
          <w:rFonts w:asciiTheme="majorHAnsi" w:eastAsia="Calibri" w:hAnsiTheme="majorHAnsi" w:cstheme="majorHAnsi"/>
          <w:color w:val="000000"/>
        </w:rPr>
        <w:t>MD Labor at the beginning of each fiscal year</w:t>
      </w:r>
      <w:r w:rsidRPr="00D665E7">
        <w:rPr>
          <w:rFonts w:asciiTheme="majorHAnsi" w:eastAsia="Calibri" w:hAnsiTheme="majorHAnsi" w:cstheme="majorHAnsi"/>
          <w:color w:val="000000"/>
        </w:rPr>
        <w:t xml:space="preserve">. Activities may be adjusted throughout the year as programmatic needs change. </w:t>
      </w:r>
      <w:r>
        <w:rPr>
          <w:rFonts w:asciiTheme="majorHAnsi" w:eastAsia="Calibri" w:hAnsiTheme="majorHAnsi" w:cstheme="majorHAnsi"/>
          <w:color w:val="000000"/>
        </w:rPr>
        <w:t>MD Labor</w:t>
      </w:r>
      <w:r w:rsidRPr="00D665E7">
        <w:rPr>
          <w:rFonts w:asciiTheme="majorHAnsi" w:eastAsia="Calibri" w:hAnsiTheme="majorHAnsi" w:cstheme="majorHAnsi"/>
          <w:color w:val="000000"/>
        </w:rPr>
        <w:t xml:space="preserve"> should be notified in advance of </w:t>
      </w:r>
      <w:r>
        <w:rPr>
          <w:rFonts w:asciiTheme="majorHAnsi" w:eastAsia="Calibri" w:hAnsiTheme="majorHAnsi" w:cstheme="majorHAnsi"/>
          <w:color w:val="000000"/>
        </w:rPr>
        <w:t xml:space="preserve">activity </w:t>
      </w:r>
      <w:r w:rsidRPr="00D665E7">
        <w:rPr>
          <w:rFonts w:asciiTheme="majorHAnsi" w:eastAsia="Calibri" w:hAnsiTheme="majorHAnsi" w:cstheme="majorHAnsi"/>
          <w:color w:val="000000"/>
        </w:rPr>
        <w:t>adjustment. Attendance, feedback, and activity outlines should be updated to Google</w:t>
      </w:r>
      <w:r w:rsidR="00F7180D">
        <w:rPr>
          <w:rFonts w:asciiTheme="majorHAnsi" w:eastAsia="Calibri" w:hAnsiTheme="majorHAnsi" w:cstheme="majorHAnsi"/>
          <w:color w:val="000000"/>
        </w:rPr>
        <w:t xml:space="preserve"> Drive</w:t>
      </w:r>
      <w:r w:rsidRPr="00D665E7">
        <w:rPr>
          <w:rFonts w:asciiTheme="majorHAnsi" w:eastAsia="Calibri" w:hAnsiTheme="majorHAnsi" w:cstheme="majorHAnsi"/>
          <w:color w:val="000000"/>
        </w:rPr>
        <w:t xml:space="preserve"> within 30 days of activity completion. </w:t>
      </w:r>
    </w:p>
    <w:p w14:paraId="7AAD9236" w14:textId="77777777" w:rsidR="00D82672" w:rsidRPr="00D665E7" w:rsidRDefault="00D82672" w:rsidP="00D82672">
      <w:pPr>
        <w:pBdr>
          <w:top w:val="nil"/>
          <w:left w:val="nil"/>
          <w:bottom w:val="nil"/>
          <w:right w:val="nil"/>
          <w:between w:val="nil"/>
        </w:pBdr>
        <w:rPr>
          <w:rFonts w:asciiTheme="majorHAnsi" w:eastAsia="Calibri" w:hAnsiTheme="majorHAnsi" w:cstheme="majorHAnsi"/>
          <w:color w:val="000000"/>
        </w:rPr>
      </w:pPr>
    </w:p>
    <w:p w14:paraId="6FCF1E72" w14:textId="3C81EA92" w:rsidR="00D82672" w:rsidRDefault="00D82672" w:rsidP="00D82672">
      <w:pPr>
        <w:pBdr>
          <w:top w:val="nil"/>
          <w:left w:val="nil"/>
          <w:bottom w:val="nil"/>
          <w:right w:val="nil"/>
          <w:between w:val="nil"/>
        </w:pBdr>
        <w:rPr>
          <w:rFonts w:asciiTheme="majorHAnsi" w:eastAsia="Calibri" w:hAnsiTheme="majorHAnsi" w:cstheme="majorHAnsi"/>
          <w:color w:val="000000"/>
        </w:rPr>
      </w:pPr>
      <w:r w:rsidRPr="00D665E7">
        <w:rPr>
          <w:rFonts w:asciiTheme="majorHAnsi" w:eastAsia="Calibri" w:hAnsiTheme="majorHAnsi" w:cstheme="majorHAnsi"/>
          <w:color w:val="000000"/>
        </w:rPr>
        <w:t xml:space="preserve">Activities necessary for the program but not directly related to instruction will not be supported by PD funding. Other funding lines may be allocated as budget allows. Examples of these trainings </w:t>
      </w:r>
      <w:r w:rsidR="00073467" w:rsidRPr="00D665E7">
        <w:rPr>
          <w:rFonts w:asciiTheme="majorHAnsi" w:eastAsia="Calibri" w:hAnsiTheme="majorHAnsi" w:cstheme="majorHAnsi"/>
          <w:color w:val="000000"/>
        </w:rPr>
        <w:t>include</w:t>
      </w:r>
      <w:r w:rsidRPr="00D665E7">
        <w:rPr>
          <w:rFonts w:asciiTheme="majorHAnsi" w:eastAsia="Calibri" w:hAnsiTheme="majorHAnsi" w:cstheme="majorHAnsi"/>
          <w:color w:val="000000"/>
        </w:rPr>
        <w:t xml:space="preserve"> Title IX, FERPA, sexual harassment, non-instructional orientations, etc.</w:t>
      </w:r>
    </w:p>
    <w:p w14:paraId="78E0CE9C" w14:textId="77777777" w:rsidR="009902AF" w:rsidRDefault="009902AF" w:rsidP="00D82672">
      <w:pPr>
        <w:pBdr>
          <w:top w:val="nil"/>
          <w:left w:val="nil"/>
          <w:bottom w:val="nil"/>
          <w:right w:val="nil"/>
          <w:between w:val="nil"/>
        </w:pBdr>
        <w:rPr>
          <w:rFonts w:asciiTheme="majorHAnsi" w:eastAsia="Calibri" w:hAnsiTheme="majorHAnsi" w:cstheme="majorHAnsi"/>
          <w:color w:val="000000"/>
        </w:rPr>
      </w:pPr>
    </w:p>
    <w:p w14:paraId="2C112B82" w14:textId="5E08C65D" w:rsidR="009902AF" w:rsidRPr="009902AF" w:rsidRDefault="009902AF" w:rsidP="00D82672">
      <w:pPr>
        <w:pBdr>
          <w:top w:val="nil"/>
          <w:left w:val="nil"/>
          <w:bottom w:val="nil"/>
          <w:right w:val="nil"/>
          <w:between w:val="nil"/>
        </w:pBdr>
        <w:rPr>
          <w:rFonts w:asciiTheme="majorHAnsi" w:eastAsia="Calibri" w:hAnsiTheme="majorHAnsi" w:cstheme="majorHAnsi"/>
          <w:color w:val="000000"/>
          <w:u w:val="single"/>
        </w:rPr>
      </w:pPr>
      <w:proofErr w:type="gramStart"/>
      <w:r>
        <w:rPr>
          <w:rFonts w:asciiTheme="majorHAnsi" w:eastAsia="Calibri" w:hAnsiTheme="majorHAnsi" w:cstheme="majorHAnsi"/>
          <w:color w:val="000000"/>
          <w:u w:val="single"/>
        </w:rPr>
        <w:t>PD</w:t>
      </w:r>
      <w:proofErr w:type="gramEnd"/>
      <w:r>
        <w:rPr>
          <w:rFonts w:asciiTheme="majorHAnsi" w:eastAsia="Calibri" w:hAnsiTheme="majorHAnsi" w:cstheme="majorHAnsi"/>
          <w:color w:val="000000"/>
          <w:u w:val="single"/>
        </w:rPr>
        <w:t xml:space="preserve"> Plan Submission</w:t>
      </w:r>
    </w:p>
    <w:p w14:paraId="5EFBF54F" w14:textId="4C322736" w:rsidR="002375A2" w:rsidRDefault="009902AF" w:rsidP="00D82672">
      <w:pPr>
        <w:rPr>
          <w:rFonts w:asciiTheme="majorHAnsi" w:eastAsia="Calibri" w:hAnsiTheme="majorHAnsi" w:cstheme="majorHAnsi"/>
        </w:rPr>
      </w:pPr>
      <w:r>
        <w:rPr>
          <w:rFonts w:asciiTheme="majorHAnsi" w:eastAsia="Calibri" w:hAnsiTheme="majorHAnsi" w:cstheme="majorHAnsi"/>
        </w:rPr>
        <w:t xml:space="preserve">The preliminary PD Plan will be due on </w:t>
      </w:r>
      <w:r w:rsidR="005225EA">
        <w:rPr>
          <w:rFonts w:asciiTheme="majorHAnsi" w:eastAsia="Calibri" w:hAnsiTheme="majorHAnsi" w:cstheme="majorHAnsi"/>
        </w:rPr>
        <w:t>May 1</w:t>
      </w:r>
      <w:r w:rsidR="00E345C2">
        <w:rPr>
          <w:rFonts w:asciiTheme="majorHAnsi" w:eastAsia="Calibri" w:hAnsiTheme="majorHAnsi" w:cstheme="majorHAnsi"/>
        </w:rPr>
        <w:t>2</w:t>
      </w:r>
      <w:r w:rsidR="005225EA">
        <w:rPr>
          <w:rFonts w:asciiTheme="majorHAnsi" w:eastAsia="Calibri" w:hAnsiTheme="majorHAnsi" w:cstheme="majorHAnsi"/>
        </w:rPr>
        <w:t>, 202</w:t>
      </w:r>
      <w:r w:rsidR="00E345C2">
        <w:rPr>
          <w:rFonts w:asciiTheme="majorHAnsi" w:eastAsia="Calibri" w:hAnsiTheme="majorHAnsi" w:cstheme="majorHAnsi"/>
        </w:rPr>
        <w:t>5</w:t>
      </w:r>
      <w:r w:rsidR="005225EA">
        <w:rPr>
          <w:rFonts w:asciiTheme="majorHAnsi" w:eastAsia="Calibri" w:hAnsiTheme="majorHAnsi" w:cstheme="majorHAnsi"/>
        </w:rPr>
        <w:t>. The final PD Plan will be due 30 days after receipt of the Notice of Grant Award.</w:t>
      </w:r>
    </w:p>
    <w:p w14:paraId="138F3CE3" w14:textId="77777777" w:rsidR="00AF2870" w:rsidRDefault="00AF2870" w:rsidP="00D82672">
      <w:pPr>
        <w:rPr>
          <w:rFonts w:asciiTheme="majorHAnsi" w:eastAsia="Calibri" w:hAnsiTheme="majorHAnsi" w:cstheme="majorHAnsi"/>
        </w:rPr>
      </w:pPr>
    </w:p>
    <w:p w14:paraId="535B01AB" w14:textId="36DC3891" w:rsidR="002375A2" w:rsidRPr="00F64045" w:rsidRDefault="002A556D" w:rsidP="00D665E7">
      <w:pPr>
        <w:rPr>
          <w:rFonts w:asciiTheme="majorHAnsi" w:eastAsia="Calibri" w:hAnsiTheme="majorHAnsi" w:cstheme="majorHAnsi"/>
          <w:b/>
          <w:u w:val="single"/>
        </w:rPr>
      </w:pPr>
      <w:r w:rsidRPr="00F64045">
        <w:rPr>
          <w:rFonts w:asciiTheme="majorHAnsi" w:eastAsia="Calibri" w:hAnsiTheme="majorHAnsi" w:cstheme="majorHAnsi"/>
          <w:b/>
          <w:u w:val="single"/>
        </w:rPr>
        <w:t>Data Quality Checklist</w:t>
      </w:r>
    </w:p>
    <w:p w14:paraId="655BE5F2" w14:textId="6C5784C1" w:rsidR="002375A2" w:rsidRDefault="00AE5593" w:rsidP="00D665E7">
      <w:pPr>
        <w:rPr>
          <w:rFonts w:asciiTheme="majorHAnsi" w:eastAsia="Calibri" w:hAnsiTheme="majorHAnsi" w:cstheme="majorHAnsi"/>
        </w:rPr>
      </w:pPr>
      <w:r w:rsidRPr="00F64045">
        <w:rPr>
          <w:rFonts w:asciiTheme="majorHAnsi" w:eastAsia="Calibri" w:hAnsiTheme="majorHAnsi" w:cstheme="majorHAnsi"/>
        </w:rPr>
        <w:t>Answer the prompts within the preset text boxes. Complete the Data Quality Checklist provided in this consideration.</w:t>
      </w:r>
      <w:r w:rsidR="004C3280">
        <w:rPr>
          <w:rFonts w:asciiTheme="majorHAnsi" w:eastAsia="Calibri" w:hAnsiTheme="majorHAnsi" w:cstheme="majorHAnsi"/>
        </w:rPr>
        <w:t xml:space="preserve"> </w:t>
      </w:r>
      <w:r w:rsidRPr="00F64045">
        <w:rPr>
          <w:rFonts w:asciiTheme="majorHAnsi" w:eastAsia="Calibri" w:hAnsiTheme="majorHAnsi" w:cstheme="majorHAnsi"/>
        </w:rPr>
        <w:t xml:space="preserve">Do not fill in the </w:t>
      </w:r>
      <w:r w:rsidR="00AF2870" w:rsidRPr="00F64045">
        <w:rPr>
          <w:rFonts w:asciiTheme="majorHAnsi" w:eastAsia="Calibri" w:hAnsiTheme="majorHAnsi" w:cstheme="majorHAnsi"/>
        </w:rPr>
        <w:t>grayed-out</w:t>
      </w:r>
      <w:r w:rsidRPr="00F64045">
        <w:rPr>
          <w:rFonts w:asciiTheme="majorHAnsi" w:eastAsia="Calibri" w:hAnsiTheme="majorHAnsi" w:cstheme="majorHAnsi"/>
        </w:rPr>
        <w:t xml:space="preserve"> cells.</w:t>
      </w:r>
    </w:p>
    <w:p w14:paraId="4DE00BD9" w14:textId="13F43C94" w:rsidR="00B64008" w:rsidRPr="00B64008" w:rsidRDefault="00B64008" w:rsidP="00D665E7">
      <w:pPr>
        <w:rPr>
          <w:rFonts w:asciiTheme="majorHAnsi" w:eastAsia="Calibri" w:hAnsiTheme="majorHAnsi" w:cstheme="majorHAnsi"/>
          <w:b/>
          <w:bCs/>
          <w:u w:val="single"/>
        </w:rPr>
      </w:pPr>
      <w:r w:rsidRPr="00B64008">
        <w:rPr>
          <w:rFonts w:asciiTheme="majorHAnsi" w:eastAsia="Calibri" w:hAnsiTheme="majorHAnsi" w:cstheme="majorHAnsi"/>
          <w:b/>
          <w:bCs/>
          <w:u w:val="single"/>
        </w:rPr>
        <w:lastRenderedPageBreak/>
        <w:t>Letter of Certificate of Good Standing Ineligibility</w:t>
      </w:r>
    </w:p>
    <w:p w14:paraId="79EAD227" w14:textId="2078C032" w:rsidR="00B64008" w:rsidRDefault="00B64008" w:rsidP="00D665E7">
      <w:pPr>
        <w:rPr>
          <w:rFonts w:asciiTheme="majorHAnsi" w:eastAsia="Calibri" w:hAnsiTheme="majorHAnsi" w:cstheme="majorHAnsi"/>
        </w:rPr>
      </w:pPr>
      <w:r w:rsidRPr="00E345C2">
        <w:rPr>
          <w:rFonts w:asciiTheme="majorHAnsi" w:hAnsiTheme="majorHAnsi" w:cstheme="majorHAnsi"/>
        </w:rPr>
        <w:t>For agencies that are ineligible to obtain a Maryland Department of Assessments and Taxation Certificate of Good Standing, complete and sign the Letter of Certificate of Good Standing Ineligibility.</w:t>
      </w:r>
    </w:p>
    <w:p w14:paraId="5EF0B65D" w14:textId="77777777" w:rsidR="00B64008" w:rsidRPr="00D665E7" w:rsidRDefault="00B64008" w:rsidP="00D665E7">
      <w:pPr>
        <w:rPr>
          <w:rFonts w:asciiTheme="majorHAnsi" w:eastAsia="Calibri" w:hAnsiTheme="majorHAnsi" w:cstheme="majorHAnsi"/>
        </w:rPr>
      </w:pPr>
    </w:p>
    <w:p w14:paraId="4656E409" w14:textId="01938A72" w:rsidR="002375A2" w:rsidRPr="00D665E7" w:rsidRDefault="00AE5593" w:rsidP="00D665E7">
      <w:pPr>
        <w:rPr>
          <w:rFonts w:asciiTheme="majorHAnsi" w:eastAsia="Calibri" w:hAnsiTheme="majorHAnsi" w:cstheme="majorHAnsi"/>
          <w:b/>
          <w:u w:val="single"/>
        </w:rPr>
      </w:pPr>
      <w:bookmarkStart w:id="27" w:name="_3cqmetx" w:colFirst="0" w:colLast="0"/>
      <w:bookmarkEnd w:id="27"/>
      <w:r w:rsidRPr="00D665E7">
        <w:rPr>
          <w:rFonts w:asciiTheme="majorHAnsi" w:eastAsia="Calibri" w:hAnsiTheme="majorHAnsi" w:cstheme="majorHAnsi"/>
          <w:b/>
          <w:u w:val="single"/>
        </w:rPr>
        <w:t xml:space="preserve">Family Literacy </w:t>
      </w:r>
      <w:r w:rsidR="009D4B47">
        <w:rPr>
          <w:rFonts w:asciiTheme="majorHAnsi" w:eastAsia="Calibri" w:hAnsiTheme="majorHAnsi" w:cstheme="majorHAnsi"/>
          <w:b/>
          <w:u w:val="single"/>
        </w:rPr>
        <w:t xml:space="preserve">Partnership Expectations </w:t>
      </w:r>
      <w:r w:rsidRPr="00D665E7">
        <w:rPr>
          <w:rFonts w:asciiTheme="majorHAnsi" w:eastAsia="Calibri" w:hAnsiTheme="majorHAnsi" w:cstheme="majorHAnsi"/>
          <w:b/>
          <w:u w:val="single"/>
        </w:rPr>
        <w:t>(If Applicable)</w:t>
      </w:r>
    </w:p>
    <w:p w14:paraId="071391F4" w14:textId="77777777" w:rsidR="002375A2" w:rsidRPr="00D665E7" w:rsidRDefault="00AE5593" w:rsidP="00D665E7">
      <w:pPr>
        <w:numPr>
          <w:ilvl w:val="0"/>
          <w:numId w:val="12"/>
        </w:numPr>
        <w:rPr>
          <w:rFonts w:asciiTheme="majorHAnsi" w:eastAsia="Calibri" w:hAnsiTheme="majorHAnsi" w:cstheme="majorHAnsi"/>
        </w:rPr>
      </w:pPr>
      <w:r w:rsidRPr="00D665E7">
        <w:rPr>
          <w:rFonts w:asciiTheme="majorHAnsi" w:eastAsia="Calibri" w:hAnsiTheme="majorHAnsi" w:cstheme="majorHAnsi"/>
        </w:rPr>
        <w:t>Complete the yellow highlighted areas as indicated.</w:t>
      </w:r>
    </w:p>
    <w:p w14:paraId="14D2E07C" w14:textId="77777777" w:rsidR="002375A2" w:rsidRPr="00D665E7" w:rsidRDefault="00AE5593" w:rsidP="00D665E7">
      <w:pPr>
        <w:numPr>
          <w:ilvl w:val="0"/>
          <w:numId w:val="12"/>
        </w:numPr>
        <w:rPr>
          <w:rFonts w:asciiTheme="majorHAnsi" w:eastAsia="Calibri" w:hAnsiTheme="majorHAnsi" w:cstheme="majorHAnsi"/>
        </w:rPr>
      </w:pPr>
      <w:r w:rsidRPr="00D665E7">
        <w:rPr>
          <w:rFonts w:asciiTheme="majorHAnsi" w:eastAsia="Calibri" w:hAnsiTheme="majorHAnsi" w:cstheme="majorHAnsi"/>
        </w:rPr>
        <w:t>Complete the tables in Part II. Add or delete rows as needed. Rows will expand vertically (will wrap text) to accommodate all text.</w:t>
      </w:r>
    </w:p>
    <w:p w14:paraId="78FABA47" w14:textId="77777777" w:rsidR="002375A2" w:rsidRPr="00D665E7" w:rsidRDefault="00AE5593" w:rsidP="00D665E7">
      <w:pPr>
        <w:numPr>
          <w:ilvl w:val="0"/>
          <w:numId w:val="12"/>
        </w:numPr>
        <w:rPr>
          <w:rFonts w:asciiTheme="majorHAnsi" w:eastAsia="Calibri" w:hAnsiTheme="majorHAnsi" w:cstheme="majorHAnsi"/>
        </w:rPr>
      </w:pPr>
      <w:r w:rsidRPr="00D665E7">
        <w:rPr>
          <w:rFonts w:asciiTheme="majorHAnsi" w:eastAsia="Calibri" w:hAnsiTheme="majorHAnsi" w:cstheme="majorHAnsi"/>
        </w:rPr>
        <w:t>In Part II, descriptions for Parent Education (table 2, column 1) and Interactive Literacy Activities (table 3, column 1) must include (1) how the activity will be accomplished, (2) the schedule, and (3) the amount of time spent on the activity per month.</w:t>
      </w:r>
    </w:p>
    <w:p w14:paraId="45C92FB4" w14:textId="3F14FF0E" w:rsidR="002375A2" w:rsidRPr="00D665E7" w:rsidRDefault="00AE5593" w:rsidP="00D665E7">
      <w:pPr>
        <w:numPr>
          <w:ilvl w:val="0"/>
          <w:numId w:val="12"/>
        </w:numPr>
        <w:rPr>
          <w:rFonts w:asciiTheme="majorHAnsi" w:eastAsia="Calibri" w:hAnsiTheme="majorHAnsi" w:cstheme="majorHAnsi"/>
        </w:rPr>
      </w:pPr>
      <w:bookmarkStart w:id="28" w:name="_1rvwp1q" w:colFirst="0" w:colLast="0"/>
      <w:bookmarkEnd w:id="28"/>
      <w:r w:rsidRPr="00D665E7">
        <w:rPr>
          <w:rFonts w:asciiTheme="majorHAnsi" w:eastAsia="Calibri" w:hAnsiTheme="majorHAnsi" w:cstheme="majorHAnsi"/>
        </w:rPr>
        <w:t>Obtain the required signatures and dates. Signatures 3 and 4 are provided for organizations that require additional signatures.</w:t>
      </w:r>
    </w:p>
    <w:p w14:paraId="42D65625" w14:textId="06D9A340" w:rsidR="002375A2" w:rsidRPr="00D665E7" w:rsidRDefault="002375A2" w:rsidP="00D665E7">
      <w:pPr>
        <w:rPr>
          <w:rFonts w:asciiTheme="majorHAnsi" w:eastAsia="Calibri" w:hAnsiTheme="majorHAnsi" w:cstheme="majorHAnsi"/>
          <w:b/>
          <w:u w:val="single"/>
        </w:rPr>
      </w:pPr>
      <w:bookmarkStart w:id="29" w:name="_4bvk7pj" w:colFirst="0" w:colLast="0"/>
      <w:bookmarkEnd w:id="29"/>
    </w:p>
    <w:p w14:paraId="33B39A71" w14:textId="77777777" w:rsidR="002375A2" w:rsidRPr="00BB5FB9" w:rsidRDefault="00AE5593" w:rsidP="00D665E7">
      <w:pPr>
        <w:rPr>
          <w:rFonts w:asciiTheme="majorHAnsi" w:eastAsia="Calibri" w:hAnsiTheme="majorHAnsi" w:cstheme="majorHAnsi"/>
          <w:b/>
          <w:u w:val="single"/>
        </w:rPr>
      </w:pPr>
      <w:r w:rsidRPr="00BB5FB9">
        <w:rPr>
          <w:rFonts w:asciiTheme="majorHAnsi" w:eastAsia="Calibri" w:hAnsiTheme="majorHAnsi" w:cstheme="majorHAnsi"/>
          <w:b/>
          <w:u w:val="single"/>
        </w:rPr>
        <w:t>General Assurances and Certifications</w:t>
      </w:r>
    </w:p>
    <w:p w14:paraId="0C38A218" w14:textId="472FE425" w:rsidR="002375A2" w:rsidRPr="00D665E7" w:rsidRDefault="00AE5593" w:rsidP="00D665E7">
      <w:pPr>
        <w:rPr>
          <w:rFonts w:asciiTheme="majorHAnsi" w:eastAsia="Calibri" w:hAnsiTheme="majorHAnsi" w:cstheme="majorHAnsi"/>
        </w:rPr>
      </w:pPr>
      <w:r w:rsidRPr="00BB5FB9">
        <w:rPr>
          <w:rFonts w:asciiTheme="majorHAnsi" w:eastAsia="Calibri" w:hAnsiTheme="majorHAnsi" w:cstheme="majorHAnsi"/>
        </w:rPr>
        <w:t>Complete General Assurances and Certifications by acquiring the appropriate signature and date.</w:t>
      </w:r>
    </w:p>
    <w:p w14:paraId="73AF194E" w14:textId="77777777" w:rsidR="002375A2" w:rsidRPr="00D665E7" w:rsidRDefault="002375A2" w:rsidP="00D665E7">
      <w:pPr>
        <w:rPr>
          <w:rFonts w:asciiTheme="majorHAnsi" w:hAnsiTheme="majorHAnsi" w:cstheme="majorHAnsi"/>
        </w:rPr>
      </w:pPr>
    </w:p>
    <w:sectPr w:rsidR="002375A2" w:rsidRPr="00D665E7" w:rsidSect="0011218A">
      <w:headerReference w:type="default" r:id="rId23"/>
      <w:footerReference w:type="default" r:id="rId24"/>
      <w:pgSz w:w="12240" w:h="15840"/>
      <w:pgMar w:top="1440" w:right="1440" w:bottom="1440" w:left="990" w:header="288" w:footer="432" w:gutter="0"/>
      <w:pgNumType w:start="0"/>
      <w:cols w:space="720" w:equalWidth="0">
        <w:col w:w="9360"/>
      </w:cols>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6C8EB" w14:textId="77777777" w:rsidR="00450F64" w:rsidRDefault="00450F64">
      <w:r>
        <w:separator/>
      </w:r>
    </w:p>
  </w:endnote>
  <w:endnote w:type="continuationSeparator" w:id="0">
    <w:p w14:paraId="6F1CC1ED" w14:textId="77777777" w:rsidR="00450F64" w:rsidRDefault="00450F64">
      <w:r>
        <w:continuationSeparator/>
      </w:r>
    </w:p>
  </w:endnote>
  <w:endnote w:type="continuationNotice" w:id="1">
    <w:p w14:paraId="219B2FC3" w14:textId="77777777" w:rsidR="00450F64" w:rsidRDefault="00450F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20002A87" w:usb1="80000000" w:usb2="00000008" w:usb3="00000000" w:csb0="000001FF" w:csb1="00000000"/>
  </w:font>
  <w:font w:name="Arial Rounded">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38511" w14:textId="17257935" w:rsidR="0038629E" w:rsidRDefault="0038629E" w:rsidP="0038629E">
    <w:pPr>
      <w:rPr>
        <w:rFonts w:ascii="Calibri" w:eastAsia="Calibri" w:hAnsi="Calibri" w:cs="Calibri"/>
      </w:rPr>
    </w:pPr>
    <w:r>
      <w:rPr>
        <w:rFonts w:ascii="Calibri" w:eastAsia="Calibri" w:hAnsi="Calibri" w:cs="Calibri"/>
        <w:sz w:val="20"/>
        <w:szCs w:val="20"/>
      </w:rPr>
      <w:t>FY 202</w:t>
    </w:r>
    <w:r w:rsidR="00E345C2">
      <w:rPr>
        <w:rFonts w:ascii="Calibri" w:eastAsia="Calibri" w:hAnsi="Calibri" w:cs="Calibri"/>
        <w:sz w:val="20"/>
        <w:szCs w:val="20"/>
      </w:rPr>
      <w:t>6</w:t>
    </w:r>
    <w:r>
      <w:rPr>
        <w:rFonts w:ascii="Calibri" w:eastAsia="Calibri" w:hAnsi="Calibri" w:cs="Calibri"/>
        <w:sz w:val="20"/>
        <w:szCs w:val="20"/>
      </w:rPr>
      <w:t xml:space="preserve"> MD Labor-A</w:t>
    </w:r>
    <w:r w:rsidR="0037475B">
      <w:rPr>
        <w:rFonts w:ascii="Calibri" w:eastAsia="Calibri" w:hAnsi="Calibri" w:cs="Calibri"/>
        <w:sz w:val="20"/>
        <w:szCs w:val="20"/>
      </w:rPr>
      <w:t>ELS</w:t>
    </w:r>
    <w:r>
      <w:rPr>
        <w:rFonts w:ascii="Calibri" w:eastAsia="Calibri" w:hAnsi="Calibri" w:cs="Calibri"/>
        <w:sz w:val="20"/>
        <w:szCs w:val="20"/>
      </w:rPr>
      <w:t xml:space="preserve"> Continuation Grant Application Overview</w:t>
    </w:r>
  </w:p>
  <w:p w14:paraId="33349B84" w14:textId="43346AA0" w:rsidR="0038629E" w:rsidRDefault="0038629E" w:rsidP="0038629E">
    <w:pPr>
      <w:tabs>
        <w:tab w:val="center" w:pos="4680"/>
        <w:tab w:val="right" w:pos="9720"/>
        <w:tab w:val="left" w:pos="11966"/>
      </w:tabs>
      <w:rPr>
        <w:rFonts w:ascii="Calibri" w:eastAsia="Calibri" w:hAnsi="Calibri" w:cs="Calibri"/>
        <w:color w:val="000000"/>
        <w:sz w:val="20"/>
        <w:szCs w:val="20"/>
      </w:rPr>
    </w:pPr>
    <w:r>
      <w:rPr>
        <w:rFonts w:ascii="Calibri" w:eastAsia="Calibri" w:hAnsi="Calibri" w:cs="Calibri"/>
        <w:i/>
        <w:sz w:val="20"/>
        <w:szCs w:val="20"/>
      </w:rPr>
      <w:t>Consolidated Adult Education and Family Literacy Services</w:t>
    </w:r>
    <w:r>
      <w:rPr>
        <w:rFonts w:ascii="Calibri" w:eastAsia="Calibri" w:hAnsi="Calibri" w:cs="Calibri"/>
        <w:i/>
        <w:sz w:val="20"/>
        <w:szCs w:val="20"/>
      </w:rPr>
      <w:tab/>
    </w:r>
    <w:r>
      <w:rPr>
        <w:rFonts w:ascii="Calibri" w:eastAsia="Calibri" w:hAnsi="Calibri" w:cs="Calibri"/>
        <w:color w:val="000000"/>
        <w:sz w:val="20"/>
        <w:szCs w:val="20"/>
      </w:rPr>
      <w:t xml:space="preserve">Page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0E029D">
      <w:rPr>
        <w:rFonts w:ascii="Calibri" w:eastAsia="Calibri" w:hAnsi="Calibri" w:cs="Calibri"/>
        <w:noProof/>
        <w:color w:val="000000"/>
        <w:sz w:val="20"/>
        <w:szCs w:val="20"/>
      </w:rPr>
      <w:t>2</w:t>
    </w:r>
    <w:r>
      <w:rPr>
        <w:rFonts w:ascii="Calibri" w:eastAsia="Calibri" w:hAnsi="Calibri" w:cs="Calibri"/>
        <w:color w:val="000000"/>
        <w:sz w:val="20"/>
        <w:szCs w:val="20"/>
      </w:rPr>
      <w:fldChar w:fldCharType="end"/>
    </w:r>
  </w:p>
  <w:p w14:paraId="1DACC184" w14:textId="77777777" w:rsidR="0038629E" w:rsidRDefault="00386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4E60B" w14:textId="77777777" w:rsidR="00450F64" w:rsidRDefault="00450F64">
      <w:r>
        <w:separator/>
      </w:r>
    </w:p>
  </w:footnote>
  <w:footnote w:type="continuationSeparator" w:id="0">
    <w:p w14:paraId="7DEE0A40" w14:textId="77777777" w:rsidR="00450F64" w:rsidRDefault="00450F64">
      <w:r>
        <w:continuationSeparator/>
      </w:r>
    </w:p>
  </w:footnote>
  <w:footnote w:type="continuationNotice" w:id="1">
    <w:p w14:paraId="5D0B2B3B" w14:textId="77777777" w:rsidR="00450F64" w:rsidRDefault="00450F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42381" w14:textId="77777777" w:rsidR="006F076E" w:rsidRDefault="006F076E">
    <w:pPr>
      <w:widowControl w:val="0"/>
      <w:pBdr>
        <w:top w:val="nil"/>
        <w:left w:val="nil"/>
        <w:bottom w:val="nil"/>
        <w:right w:val="nil"/>
        <w:between w:val="nil"/>
      </w:pBdr>
      <w:spacing w:line="276" w:lineRule="auto"/>
    </w:pPr>
  </w:p>
  <w:p w14:paraId="1633E0FC" w14:textId="77777777" w:rsidR="006F076E" w:rsidRDefault="006F076E">
    <w:pPr>
      <w:pBdr>
        <w:top w:val="nil"/>
        <w:left w:val="nil"/>
        <w:bottom w:val="nil"/>
        <w:right w:val="nil"/>
        <w:between w:val="nil"/>
      </w:pBdr>
      <w:tabs>
        <w:tab w:val="center" w:pos="4320"/>
        <w:tab w:val="right" w:pos="8640"/>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102E"/>
    <w:multiLevelType w:val="hybridMultilevel"/>
    <w:tmpl w:val="B2921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349C7"/>
    <w:multiLevelType w:val="multilevel"/>
    <w:tmpl w:val="12A6D9C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74F0A79"/>
    <w:multiLevelType w:val="multilevel"/>
    <w:tmpl w:val="7BCA53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1960B1"/>
    <w:multiLevelType w:val="hybridMultilevel"/>
    <w:tmpl w:val="4080C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D4672"/>
    <w:multiLevelType w:val="multilevel"/>
    <w:tmpl w:val="27BE22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C2C35E6"/>
    <w:multiLevelType w:val="hybridMultilevel"/>
    <w:tmpl w:val="38D0E8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E7012"/>
    <w:multiLevelType w:val="multilevel"/>
    <w:tmpl w:val="5C3850FE"/>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982F3E"/>
    <w:multiLevelType w:val="multilevel"/>
    <w:tmpl w:val="4DC61524"/>
    <w:lvl w:ilvl="0">
      <w:start w:val="1"/>
      <w:numFmt w:val="decimal"/>
      <w:lvlText w:val="%1."/>
      <w:lvlJc w:val="left"/>
      <w:pPr>
        <w:ind w:left="720" w:hanging="360"/>
      </w:pPr>
      <w:rPr>
        <w:rFonts w:ascii="Calibri" w:eastAsia="Calibri" w:hAnsi="Calibri" w:cs="Calibri"/>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6F7248"/>
    <w:multiLevelType w:val="multilevel"/>
    <w:tmpl w:val="E834D8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F44F71"/>
    <w:multiLevelType w:val="hybridMultilevel"/>
    <w:tmpl w:val="AD94A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AA09CC"/>
    <w:multiLevelType w:val="multilevel"/>
    <w:tmpl w:val="2DB4A2C8"/>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13FE1A46"/>
    <w:multiLevelType w:val="multilevel"/>
    <w:tmpl w:val="27148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3FF640F"/>
    <w:multiLevelType w:val="multilevel"/>
    <w:tmpl w:val="C9B4A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8065389"/>
    <w:multiLevelType w:val="multilevel"/>
    <w:tmpl w:val="037E7AD0"/>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9602385"/>
    <w:multiLevelType w:val="multilevel"/>
    <w:tmpl w:val="5CDA81E0"/>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DCA770F"/>
    <w:multiLevelType w:val="hybridMultilevel"/>
    <w:tmpl w:val="533EE81C"/>
    <w:lvl w:ilvl="0" w:tplc="6E54EE8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4E3CC7"/>
    <w:multiLevelType w:val="multilevel"/>
    <w:tmpl w:val="4168C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0AC1F7C"/>
    <w:multiLevelType w:val="hybridMultilevel"/>
    <w:tmpl w:val="76D2F56C"/>
    <w:lvl w:ilvl="0" w:tplc="77206EFE">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1DD63F2"/>
    <w:multiLevelType w:val="multilevel"/>
    <w:tmpl w:val="2AA0B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53A6D0B"/>
    <w:multiLevelType w:val="hybridMultilevel"/>
    <w:tmpl w:val="162CF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480DF6"/>
    <w:multiLevelType w:val="multilevel"/>
    <w:tmpl w:val="CD441E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9BA7E62"/>
    <w:multiLevelType w:val="hybridMultilevel"/>
    <w:tmpl w:val="BA46B7D2"/>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C2716C7"/>
    <w:multiLevelType w:val="multilevel"/>
    <w:tmpl w:val="FFA892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2C9D5006"/>
    <w:multiLevelType w:val="multilevel"/>
    <w:tmpl w:val="BFC0D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CD515FD"/>
    <w:multiLevelType w:val="multilevel"/>
    <w:tmpl w:val="6AEC5792"/>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E094E54"/>
    <w:multiLevelType w:val="multilevel"/>
    <w:tmpl w:val="4A006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0F12EA"/>
    <w:multiLevelType w:val="multilevel"/>
    <w:tmpl w:val="9C4EDBF0"/>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69F3F46"/>
    <w:multiLevelType w:val="multilevel"/>
    <w:tmpl w:val="62A0E9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CD0264C"/>
    <w:multiLevelType w:val="hybridMultilevel"/>
    <w:tmpl w:val="B4BC3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1808DB"/>
    <w:multiLevelType w:val="multilevel"/>
    <w:tmpl w:val="BB1CC0EC"/>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EF57EAB"/>
    <w:multiLevelType w:val="multilevel"/>
    <w:tmpl w:val="5866AD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FD22E8E"/>
    <w:multiLevelType w:val="multilevel"/>
    <w:tmpl w:val="B930DE7C"/>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2514CE6"/>
    <w:multiLevelType w:val="multilevel"/>
    <w:tmpl w:val="68DE7D9C"/>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44232AD3"/>
    <w:multiLevelType w:val="multilevel"/>
    <w:tmpl w:val="41804606"/>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4" w15:restartNumberingAfterBreak="0">
    <w:nsid w:val="44761E16"/>
    <w:multiLevelType w:val="hybridMultilevel"/>
    <w:tmpl w:val="C8B2C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59A6B6A"/>
    <w:multiLevelType w:val="multilevel"/>
    <w:tmpl w:val="0CE039C8"/>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BD7313B"/>
    <w:multiLevelType w:val="hybridMultilevel"/>
    <w:tmpl w:val="AF2C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8627D6"/>
    <w:multiLevelType w:val="hybridMultilevel"/>
    <w:tmpl w:val="BD4EE2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5D2192A"/>
    <w:multiLevelType w:val="multilevel"/>
    <w:tmpl w:val="3642F92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7B577C4"/>
    <w:multiLevelType w:val="multilevel"/>
    <w:tmpl w:val="FE7ED9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8D05F97"/>
    <w:multiLevelType w:val="hybridMultilevel"/>
    <w:tmpl w:val="53789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DD69FB"/>
    <w:multiLevelType w:val="multilevel"/>
    <w:tmpl w:val="0612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52926F1"/>
    <w:multiLevelType w:val="hybridMultilevel"/>
    <w:tmpl w:val="16F86E74"/>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5B64ABB"/>
    <w:multiLevelType w:val="multilevel"/>
    <w:tmpl w:val="722C968C"/>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65FF364B"/>
    <w:multiLevelType w:val="multilevel"/>
    <w:tmpl w:val="1B7248E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5" w15:restartNumberingAfterBreak="0">
    <w:nsid w:val="670217D7"/>
    <w:multiLevelType w:val="multilevel"/>
    <w:tmpl w:val="A030DA0C"/>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left"/>
      <w:pPr>
        <w:ind w:left="216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9E6747B"/>
    <w:multiLevelType w:val="multilevel"/>
    <w:tmpl w:val="C99CE6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72015F9B"/>
    <w:multiLevelType w:val="hybridMultilevel"/>
    <w:tmpl w:val="090C5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2017188"/>
    <w:multiLevelType w:val="multilevel"/>
    <w:tmpl w:val="A79A62EE"/>
    <w:lvl w:ilvl="0">
      <w:start w:val="1"/>
      <w:numFmt w:val="decimal"/>
      <w:lvlText w:val="%1."/>
      <w:lvlJc w:val="left"/>
      <w:pPr>
        <w:ind w:left="720" w:hanging="360"/>
      </w:pPr>
      <w:rPr>
        <w:b w:val="0"/>
      </w:rPr>
    </w:lvl>
    <w:lvl w:ilvl="1">
      <w:start w:val="1"/>
      <w:numFmt w:val="lowerLetter"/>
      <w:lvlText w:val="%2."/>
      <w:lvlJc w:val="left"/>
      <w:pPr>
        <w:ind w:left="1440" w:hanging="360"/>
      </w:pPr>
      <w:rPr>
        <w:b w:val="0"/>
      </w:rPr>
    </w:lvl>
    <w:lvl w:ilvl="2">
      <w:start w:val="1"/>
      <w:numFmt w:val="lowerRoman"/>
      <w:lvlText w:val="%3."/>
      <w:lvlJc w:val="left"/>
      <w:pPr>
        <w:ind w:left="216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6D06A83"/>
    <w:multiLevelType w:val="multilevel"/>
    <w:tmpl w:val="CF54771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6EE54F2"/>
    <w:multiLevelType w:val="multilevel"/>
    <w:tmpl w:val="08B0C4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7F36E68"/>
    <w:multiLevelType w:val="multilevel"/>
    <w:tmpl w:val="A9221C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78E83D43"/>
    <w:multiLevelType w:val="multilevel"/>
    <w:tmpl w:val="C2D85A6C"/>
    <w:lvl w:ilvl="0">
      <w:start w:val="1"/>
      <w:numFmt w:val="decimal"/>
      <w:lvlText w:val="%1."/>
      <w:lvlJc w:val="left"/>
      <w:pPr>
        <w:ind w:left="720" w:hanging="360"/>
      </w:pPr>
      <w:rPr>
        <w:b w:val="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790B6A39"/>
    <w:multiLevelType w:val="multilevel"/>
    <w:tmpl w:val="F066FA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7C534D62"/>
    <w:multiLevelType w:val="multilevel"/>
    <w:tmpl w:val="F02A2088"/>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EF310AF"/>
    <w:multiLevelType w:val="multilevel"/>
    <w:tmpl w:val="6AC8023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6" w15:restartNumberingAfterBreak="0">
    <w:nsid w:val="7FCC7A31"/>
    <w:multiLevelType w:val="multilevel"/>
    <w:tmpl w:val="02DACF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51226068">
    <w:abstractNumId w:val="54"/>
  </w:num>
  <w:num w:numId="2" w16cid:durableId="507477469">
    <w:abstractNumId w:val="33"/>
  </w:num>
  <w:num w:numId="3" w16cid:durableId="313946776">
    <w:abstractNumId w:val="39"/>
  </w:num>
  <w:num w:numId="4" w16cid:durableId="96759784">
    <w:abstractNumId w:val="49"/>
  </w:num>
  <w:num w:numId="5" w16cid:durableId="1558933845">
    <w:abstractNumId w:val="38"/>
  </w:num>
  <w:num w:numId="6" w16cid:durableId="974214983">
    <w:abstractNumId w:val="52"/>
  </w:num>
  <w:num w:numId="7" w16cid:durableId="594829553">
    <w:abstractNumId w:val="14"/>
  </w:num>
  <w:num w:numId="8" w16cid:durableId="1895894737">
    <w:abstractNumId w:val="43"/>
  </w:num>
  <w:num w:numId="9" w16cid:durableId="1793667004">
    <w:abstractNumId w:val="12"/>
  </w:num>
  <w:num w:numId="10" w16cid:durableId="832796002">
    <w:abstractNumId w:val="31"/>
  </w:num>
  <w:num w:numId="11" w16cid:durableId="294066548">
    <w:abstractNumId w:val="48"/>
  </w:num>
  <w:num w:numId="12" w16cid:durableId="147065503">
    <w:abstractNumId w:val="11"/>
  </w:num>
  <w:num w:numId="13" w16cid:durableId="285544245">
    <w:abstractNumId w:val="8"/>
  </w:num>
  <w:num w:numId="14" w16cid:durableId="515001698">
    <w:abstractNumId w:val="1"/>
  </w:num>
  <w:num w:numId="15" w16cid:durableId="2068411133">
    <w:abstractNumId w:val="4"/>
  </w:num>
  <w:num w:numId="16" w16cid:durableId="1819103314">
    <w:abstractNumId w:val="23"/>
  </w:num>
  <w:num w:numId="17" w16cid:durableId="553662122">
    <w:abstractNumId w:val="7"/>
  </w:num>
  <w:num w:numId="18" w16cid:durableId="107699396">
    <w:abstractNumId w:val="35"/>
  </w:num>
  <w:num w:numId="19" w16cid:durableId="503592216">
    <w:abstractNumId w:val="55"/>
  </w:num>
  <w:num w:numId="20" w16cid:durableId="1497723384">
    <w:abstractNumId w:val="44"/>
  </w:num>
  <w:num w:numId="21" w16cid:durableId="1307928011">
    <w:abstractNumId w:val="45"/>
  </w:num>
  <w:num w:numId="22" w16cid:durableId="271253883">
    <w:abstractNumId w:val="30"/>
  </w:num>
  <w:num w:numId="23" w16cid:durableId="910769645">
    <w:abstractNumId w:val="46"/>
  </w:num>
  <w:num w:numId="24" w16cid:durableId="421142269">
    <w:abstractNumId w:val="20"/>
  </w:num>
  <w:num w:numId="25" w16cid:durableId="1090274064">
    <w:abstractNumId w:val="50"/>
  </w:num>
  <w:num w:numId="26" w16cid:durableId="328799168">
    <w:abstractNumId w:val="53"/>
  </w:num>
  <w:num w:numId="27" w16cid:durableId="1889755921">
    <w:abstractNumId w:val="51"/>
  </w:num>
  <w:num w:numId="28" w16cid:durableId="238441193">
    <w:abstractNumId w:val="13"/>
  </w:num>
  <w:num w:numId="29" w16cid:durableId="444933067">
    <w:abstractNumId w:val="26"/>
  </w:num>
  <w:num w:numId="30" w16cid:durableId="201863459">
    <w:abstractNumId w:val="10"/>
  </w:num>
  <w:num w:numId="31" w16cid:durableId="1999380125">
    <w:abstractNumId w:val="27"/>
  </w:num>
  <w:num w:numId="32" w16cid:durableId="567615040">
    <w:abstractNumId w:val="24"/>
  </w:num>
  <w:num w:numId="33" w16cid:durableId="566964499">
    <w:abstractNumId w:val="56"/>
  </w:num>
  <w:num w:numId="34" w16cid:durableId="451754735">
    <w:abstractNumId w:val="6"/>
  </w:num>
  <w:num w:numId="35" w16cid:durableId="1909338066">
    <w:abstractNumId w:val="29"/>
  </w:num>
  <w:num w:numId="36" w16cid:durableId="1366296077">
    <w:abstractNumId w:val="32"/>
  </w:num>
  <w:num w:numId="37" w16cid:durableId="209419442">
    <w:abstractNumId w:val="2"/>
  </w:num>
  <w:num w:numId="38" w16cid:durableId="1285624421">
    <w:abstractNumId w:val="34"/>
  </w:num>
  <w:num w:numId="39" w16cid:durableId="1185023499">
    <w:abstractNumId w:val="19"/>
  </w:num>
  <w:num w:numId="40" w16cid:durableId="1738555070">
    <w:abstractNumId w:val="47"/>
  </w:num>
  <w:num w:numId="41" w16cid:durableId="1494025245">
    <w:abstractNumId w:val="22"/>
  </w:num>
  <w:num w:numId="42" w16cid:durableId="1707750469">
    <w:abstractNumId w:val="18"/>
  </w:num>
  <w:num w:numId="43" w16cid:durableId="63799204">
    <w:abstractNumId w:val="3"/>
  </w:num>
  <w:num w:numId="44" w16cid:durableId="1792361843">
    <w:abstractNumId w:val="16"/>
  </w:num>
  <w:num w:numId="45" w16cid:durableId="715541999">
    <w:abstractNumId w:val="5"/>
  </w:num>
  <w:num w:numId="46" w16cid:durableId="786890975">
    <w:abstractNumId w:val="9"/>
  </w:num>
  <w:num w:numId="47" w16cid:durableId="1241865205">
    <w:abstractNumId w:val="41"/>
    <w:lvlOverride w:ilvl="0">
      <w:lvl w:ilvl="0">
        <w:numFmt w:val="bullet"/>
        <w:lvlText w:val="o"/>
        <w:lvlJc w:val="left"/>
        <w:pPr>
          <w:tabs>
            <w:tab w:val="num" w:pos="720"/>
          </w:tabs>
          <w:ind w:left="720" w:hanging="360"/>
        </w:pPr>
        <w:rPr>
          <w:rFonts w:ascii="Courier New" w:hAnsi="Courier New" w:hint="default"/>
          <w:sz w:val="20"/>
        </w:rPr>
      </w:lvl>
    </w:lvlOverride>
  </w:num>
  <w:num w:numId="48" w16cid:durableId="1697609778">
    <w:abstractNumId w:val="41"/>
    <w:lvlOverride w:ilvl="0">
      <w:lvl w:ilvl="0">
        <w:numFmt w:val="bullet"/>
        <w:lvlText w:val="o"/>
        <w:lvlJc w:val="left"/>
        <w:pPr>
          <w:tabs>
            <w:tab w:val="num" w:pos="720"/>
          </w:tabs>
          <w:ind w:left="720" w:hanging="360"/>
        </w:pPr>
        <w:rPr>
          <w:rFonts w:ascii="Courier New" w:hAnsi="Courier New" w:hint="default"/>
          <w:sz w:val="20"/>
        </w:rPr>
      </w:lvl>
    </w:lvlOverride>
  </w:num>
  <w:num w:numId="49" w16cid:durableId="771317063">
    <w:abstractNumId w:val="21"/>
  </w:num>
  <w:num w:numId="50" w16cid:durableId="1178233130">
    <w:abstractNumId w:val="17"/>
  </w:num>
  <w:num w:numId="51" w16cid:durableId="1428309825">
    <w:abstractNumId w:val="28"/>
  </w:num>
  <w:num w:numId="52" w16cid:durableId="944771056">
    <w:abstractNumId w:val="40"/>
  </w:num>
  <w:num w:numId="53" w16cid:durableId="1295529201">
    <w:abstractNumId w:val="36"/>
  </w:num>
  <w:num w:numId="54" w16cid:durableId="899897876">
    <w:abstractNumId w:val="42"/>
  </w:num>
  <w:num w:numId="55" w16cid:durableId="1647659675">
    <w:abstractNumId w:val="25"/>
  </w:num>
  <w:num w:numId="56" w16cid:durableId="1398935428">
    <w:abstractNumId w:val="0"/>
  </w:num>
  <w:num w:numId="57" w16cid:durableId="1952659537">
    <w:abstractNumId w:val="15"/>
  </w:num>
  <w:num w:numId="58" w16cid:durableId="104668401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5A2"/>
    <w:rsid w:val="000027F0"/>
    <w:rsid w:val="0000299B"/>
    <w:rsid w:val="00004C9A"/>
    <w:rsid w:val="000260B0"/>
    <w:rsid w:val="00030DA6"/>
    <w:rsid w:val="00034152"/>
    <w:rsid w:val="00042AFD"/>
    <w:rsid w:val="000474AD"/>
    <w:rsid w:val="00051FF9"/>
    <w:rsid w:val="00053316"/>
    <w:rsid w:val="00053AA0"/>
    <w:rsid w:val="00057A03"/>
    <w:rsid w:val="00057F35"/>
    <w:rsid w:val="00060AA0"/>
    <w:rsid w:val="00061CEC"/>
    <w:rsid w:val="00065E37"/>
    <w:rsid w:val="000672B7"/>
    <w:rsid w:val="000730B3"/>
    <w:rsid w:val="00073467"/>
    <w:rsid w:val="000774CA"/>
    <w:rsid w:val="00093AAC"/>
    <w:rsid w:val="000A142D"/>
    <w:rsid w:val="000A50AA"/>
    <w:rsid w:val="000B69D6"/>
    <w:rsid w:val="000B6A66"/>
    <w:rsid w:val="000C1288"/>
    <w:rsid w:val="000E029D"/>
    <w:rsid w:val="000F1594"/>
    <w:rsid w:val="000F5B77"/>
    <w:rsid w:val="000F6D6B"/>
    <w:rsid w:val="00100822"/>
    <w:rsid w:val="0011218A"/>
    <w:rsid w:val="0011466E"/>
    <w:rsid w:val="001151AB"/>
    <w:rsid w:val="00117424"/>
    <w:rsid w:val="00121828"/>
    <w:rsid w:val="00123596"/>
    <w:rsid w:val="00131F1A"/>
    <w:rsid w:val="00132A6C"/>
    <w:rsid w:val="0015264B"/>
    <w:rsid w:val="00162173"/>
    <w:rsid w:val="00163B87"/>
    <w:rsid w:val="00164A7F"/>
    <w:rsid w:val="00164FAC"/>
    <w:rsid w:val="00165F75"/>
    <w:rsid w:val="001665AD"/>
    <w:rsid w:val="001717B6"/>
    <w:rsid w:val="0017218B"/>
    <w:rsid w:val="001808AF"/>
    <w:rsid w:val="00180B0A"/>
    <w:rsid w:val="001840E4"/>
    <w:rsid w:val="00186A97"/>
    <w:rsid w:val="001902FB"/>
    <w:rsid w:val="001947D8"/>
    <w:rsid w:val="001A473A"/>
    <w:rsid w:val="001A54E0"/>
    <w:rsid w:val="001B0788"/>
    <w:rsid w:val="001B08D5"/>
    <w:rsid w:val="001B19D0"/>
    <w:rsid w:val="001B56A5"/>
    <w:rsid w:val="001B570F"/>
    <w:rsid w:val="001B6AFB"/>
    <w:rsid w:val="001C0081"/>
    <w:rsid w:val="001C4519"/>
    <w:rsid w:val="001D064D"/>
    <w:rsid w:val="001E1AE4"/>
    <w:rsid w:val="001E6DC8"/>
    <w:rsid w:val="001F2F76"/>
    <w:rsid w:val="001F7480"/>
    <w:rsid w:val="00202364"/>
    <w:rsid w:val="00203D95"/>
    <w:rsid w:val="0020530D"/>
    <w:rsid w:val="00220840"/>
    <w:rsid w:val="002279CE"/>
    <w:rsid w:val="002337B0"/>
    <w:rsid w:val="002341C8"/>
    <w:rsid w:val="00234DCE"/>
    <w:rsid w:val="002361F4"/>
    <w:rsid w:val="00236343"/>
    <w:rsid w:val="002370C0"/>
    <w:rsid w:val="002375A2"/>
    <w:rsid w:val="00240FD3"/>
    <w:rsid w:val="0024300E"/>
    <w:rsid w:val="00250720"/>
    <w:rsid w:val="00251D74"/>
    <w:rsid w:val="00256B18"/>
    <w:rsid w:val="0026051C"/>
    <w:rsid w:val="00261C34"/>
    <w:rsid w:val="00263FEA"/>
    <w:rsid w:val="00265788"/>
    <w:rsid w:val="00265C66"/>
    <w:rsid w:val="0026777B"/>
    <w:rsid w:val="00277D0C"/>
    <w:rsid w:val="002830FE"/>
    <w:rsid w:val="002975A0"/>
    <w:rsid w:val="002A556D"/>
    <w:rsid w:val="002B6BD1"/>
    <w:rsid w:val="002B7569"/>
    <w:rsid w:val="002C0B07"/>
    <w:rsid w:val="002D11BB"/>
    <w:rsid w:val="002D798A"/>
    <w:rsid w:val="002D7F8D"/>
    <w:rsid w:val="002E06AC"/>
    <w:rsid w:val="002E2AD6"/>
    <w:rsid w:val="002E2FC7"/>
    <w:rsid w:val="002E4099"/>
    <w:rsid w:val="002E660C"/>
    <w:rsid w:val="002F2A2A"/>
    <w:rsid w:val="002F62DC"/>
    <w:rsid w:val="003045B1"/>
    <w:rsid w:val="0030516E"/>
    <w:rsid w:val="003058CA"/>
    <w:rsid w:val="00332BE9"/>
    <w:rsid w:val="00333781"/>
    <w:rsid w:val="0033523D"/>
    <w:rsid w:val="00347F8C"/>
    <w:rsid w:val="00351B7F"/>
    <w:rsid w:val="00357B1A"/>
    <w:rsid w:val="00362F08"/>
    <w:rsid w:val="00367FC9"/>
    <w:rsid w:val="00371E1D"/>
    <w:rsid w:val="0037422B"/>
    <w:rsid w:val="0037475B"/>
    <w:rsid w:val="0037518A"/>
    <w:rsid w:val="0038629E"/>
    <w:rsid w:val="00393009"/>
    <w:rsid w:val="00393F9A"/>
    <w:rsid w:val="00396724"/>
    <w:rsid w:val="003A70D9"/>
    <w:rsid w:val="003B5638"/>
    <w:rsid w:val="003C0254"/>
    <w:rsid w:val="003C7C00"/>
    <w:rsid w:val="003D049E"/>
    <w:rsid w:val="003D4810"/>
    <w:rsid w:val="003E35DD"/>
    <w:rsid w:val="003E426E"/>
    <w:rsid w:val="003E48C1"/>
    <w:rsid w:val="003F6E4C"/>
    <w:rsid w:val="004002EB"/>
    <w:rsid w:val="00423973"/>
    <w:rsid w:val="00424807"/>
    <w:rsid w:val="00425971"/>
    <w:rsid w:val="00425BD9"/>
    <w:rsid w:val="004261A7"/>
    <w:rsid w:val="004317DF"/>
    <w:rsid w:val="004325E9"/>
    <w:rsid w:val="00441CC8"/>
    <w:rsid w:val="00444019"/>
    <w:rsid w:val="004466BE"/>
    <w:rsid w:val="00450F64"/>
    <w:rsid w:val="00452AE1"/>
    <w:rsid w:val="004615F8"/>
    <w:rsid w:val="004629FC"/>
    <w:rsid w:val="00483376"/>
    <w:rsid w:val="0049696A"/>
    <w:rsid w:val="004969C3"/>
    <w:rsid w:val="004B0E07"/>
    <w:rsid w:val="004B1207"/>
    <w:rsid w:val="004B2122"/>
    <w:rsid w:val="004C05FC"/>
    <w:rsid w:val="004C3280"/>
    <w:rsid w:val="004E0583"/>
    <w:rsid w:val="004E7F48"/>
    <w:rsid w:val="004F57B8"/>
    <w:rsid w:val="004F63F6"/>
    <w:rsid w:val="00507EDE"/>
    <w:rsid w:val="00507F24"/>
    <w:rsid w:val="00511581"/>
    <w:rsid w:val="005176CF"/>
    <w:rsid w:val="0052171A"/>
    <w:rsid w:val="005225EA"/>
    <w:rsid w:val="00522F1D"/>
    <w:rsid w:val="00525E1B"/>
    <w:rsid w:val="00530C40"/>
    <w:rsid w:val="00532DB0"/>
    <w:rsid w:val="00534678"/>
    <w:rsid w:val="00534F10"/>
    <w:rsid w:val="005414A3"/>
    <w:rsid w:val="005426C7"/>
    <w:rsid w:val="00557E73"/>
    <w:rsid w:val="005602BF"/>
    <w:rsid w:val="00561027"/>
    <w:rsid w:val="00593E7E"/>
    <w:rsid w:val="00593E8E"/>
    <w:rsid w:val="00594D6C"/>
    <w:rsid w:val="005957AF"/>
    <w:rsid w:val="005A1549"/>
    <w:rsid w:val="005A79AF"/>
    <w:rsid w:val="005B452A"/>
    <w:rsid w:val="005C3522"/>
    <w:rsid w:val="005C4648"/>
    <w:rsid w:val="005D44A6"/>
    <w:rsid w:val="005D71FB"/>
    <w:rsid w:val="005E0BDA"/>
    <w:rsid w:val="005E0E6D"/>
    <w:rsid w:val="005E465A"/>
    <w:rsid w:val="005E58CF"/>
    <w:rsid w:val="005E6963"/>
    <w:rsid w:val="005F4ED3"/>
    <w:rsid w:val="005F695E"/>
    <w:rsid w:val="0060798E"/>
    <w:rsid w:val="00615BA6"/>
    <w:rsid w:val="00623AAC"/>
    <w:rsid w:val="00636EF0"/>
    <w:rsid w:val="00640038"/>
    <w:rsid w:val="00654FA2"/>
    <w:rsid w:val="006614E2"/>
    <w:rsid w:val="00666EEA"/>
    <w:rsid w:val="00673A6E"/>
    <w:rsid w:val="00673C4D"/>
    <w:rsid w:val="00674433"/>
    <w:rsid w:val="0067469E"/>
    <w:rsid w:val="006820CA"/>
    <w:rsid w:val="00682A72"/>
    <w:rsid w:val="006832B9"/>
    <w:rsid w:val="00687116"/>
    <w:rsid w:val="0069338B"/>
    <w:rsid w:val="006944C1"/>
    <w:rsid w:val="006A1A0A"/>
    <w:rsid w:val="006A4013"/>
    <w:rsid w:val="006A5090"/>
    <w:rsid w:val="006D793E"/>
    <w:rsid w:val="006E0F92"/>
    <w:rsid w:val="006E18E0"/>
    <w:rsid w:val="006E37E4"/>
    <w:rsid w:val="006E5B17"/>
    <w:rsid w:val="006F076E"/>
    <w:rsid w:val="006F121C"/>
    <w:rsid w:val="006F2E12"/>
    <w:rsid w:val="006F464E"/>
    <w:rsid w:val="007009C5"/>
    <w:rsid w:val="00705AB0"/>
    <w:rsid w:val="00715803"/>
    <w:rsid w:val="00716E4A"/>
    <w:rsid w:val="00725B7A"/>
    <w:rsid w:val="00726D27"/>
    <w:rsid w:val="007366E3"/>
    <w:rsid w:val="00737674"/>
    <w:rsid w:val="00744230"/>
    <w:rsid w:val="007653D2"/>
    <w:rsid w:val="00774A09"/>
    <w:rsid w:val="00777C4B"/>
    <w:rsid w:val="00780A83"/>
    <w:rsid w:val="00781FB1"/>
    <w:rsid w:val="00792B7C"/>
    <w:rsid w:val="007A2B41"/>
    <w:rsid w:val="007A55C2"/>
    <w:rsid w:val="007B2719"/>
    <w:rsid w:val="007C0DCE"/>
    <w:rsid w:val="007C7707"/>
    <w:rsid w:val="007C7B07"/>
    <w:rsid w:val="007D0F1F"/>
    <w:rsid w:val="007D7E3A"/>
    <w:rsid w:val="007E132C"/>
    <w:rsid w:val="007E6102"/>
    <w:rsid w:val="007F1E4D"/>
    <w:rsid w:val="007F384B"/>
    <w:rsid w:val="007F6159"/>
    <w:rsid w:val="008172FF"/>
    <w:rsid w:val="008341C1"/>
    <w:rsid w:val="0083476A"/>
    <w:rsid w:val="008405DE"/>
    <w:rsid w:val="00850D13"/>
    <w:rsid w:val="0085155D"/>
    <w:rsid w:val="00862989"/>
    <w:rsid w:val="00864D9C"/>
    <w:rsid w:val="00866976"/>
    <w:rsid w:val="00872C46"/>
    <w:rsid w:val="00873308"/>
    <w:rsid w:val="0087605F"/>
    <w:rsid w:val="008775BE"/>
    <w:rsid w:val="00882AF3"/>
    <w:rsid w:val="00883031"/>
    <w:rsid w:val="00885E07"/>
    <w:rsid w:val="0089082B"/>
    <w:rsid w:val="00893581"/>
    <w:rsid w:val="0089646A"/>
    <w:rsid w:val="008A51C3"/>
    <w:rsid w:val="008A7B36"/>
    <w:rsid w:val="008B3A1F"/>
    <w:rsid w:val="008B4F25"/>
    <w:rsid w:val="008B66FE"/>
    <w:rsid w:val="008B77A3"/>
    <w:rsid w:val="008C3A13"/>
    <w:rsid w:val="008D1A74"/>
    <w:rsid w:val="008D5F9D"/>
    <w:rsid w:val="008E279D"/>
    <w:rsid w:val="008F23BF"/>
    <w:rsid w:val="008F466B"/>
    <w:rsid w:val="009164B3"/>
    <w:rsid w:val="0091708F"/>
    <w:rsid w:val="00917BB3"/>
    <w:rsid w:val="009225CD"/>
    <w:rsid w:val="00926628"/>
    <w:rsid w:val="00932880"/>
    <w:rsid w:val="0094159F"/>
    <w:rsid w:val="00943C94"/>
    <w:rsid w:val="00947CBE"/>
    <w:rsid w:val="00952A46"/>
    <w:rsid w:val="00953801"/>
    <w:rsid w:val="00954548"/>
    <w:rsid w:val="009630C0"/>
    <w:rsid w:val="00965F72"/>
    <w:rsid w:val="0097336B"/>
    <w:rsid w:val="009845B9"/>
    <w:rsid w:val="00984FC6"/>
    <w:rsid w:val="009902AF"/>
    <w:rsid w:val="009A0233"/>
    <w:rsid w:val="009A51A6"/>
    <w:rsid w:val="009A783A"/>
    <w:rsid w:val="009C0846"/>
    <w:rsid w:val="009C589D"/>
    <w:rsid w:val="009D25C1"/>
    <w:rsid w:val="009D39A3"/>
    <w:rsid w:val="009D4B47"/>
    <w:rsid w:val="009E4582"/>
    <w:rsid w:val="00A011EF"/>
    <w:rsid w:val="00A1577C"/>
    <w:rsid w:val="00A213B9"/>
    <w:rsid w:val="00A4029C"/>
    <w:rsid w:val="00A451A3"/>
    <w:rsid w:val="00A47948"/>
    <w:rsid w:val="00A56A28"/>
    <w:rsid w:val="00A610FE"/>
    <w:rsid w:val="00A61C6C"/>
    <w:rsid w:val="00A62446"/>
    <w:rsid w:val="00A62A6D"/>
    <w:rsid w:val="00A7157A"/>
    <w:rsid w:val="00A75C10"/>
    <w:rsid w:val="00A80EE0"/>
    <w:rsid w:val="00A827CC"/>
    <w:rsid w:val="00A854BC"/>
    <w:rsid w:val="00AA03A4"/>
    <w:rsid w:val="00AA6C7F"/>
    <w:rsid w:val="00AB7FCE"/>
    <w:rsid w:val="00AC17AE"/>
    <w:rsid w:val="00AC2F98"/>
    <w:rsid w:val="00AC795A"/>
    <w:rsid w:val="00AD1AFD"/>
    <w:rsid w:val="00AE5593"/>
    <w:rsid w:val="00AE69BF"/>
    <w:rsid w:val="00AF2870"/>
    <w:rsid w:val="00AF59CE"/>
    <w:rsid w:val="00AF6059"/>
    <w:rsid w:val="00AF6062"/>
    <w:rsid w:val="00AF705A"/>
    <w:rsid w:val="00B02A65"/>
    <w:rsid w:val="00B048F2"/>
    <w:rsid w:val="00B07B4D"/>
    <w:rsid w:val="00B102DF"/>
    <w:rsid w:val="00B23648"/>
    <w:rsid w:val="00B26306"/>
    <w:rsid w:val="00B27E82"/>
    <w:rsid w:val="00B37E2F"/>
    <w:rsid w:val="00B403B4"/>
    <w:rsid w:val="00B47CA8"/>
    <w:rsid w:val="00B50B9B"/>
    <w:rsid w:val="00B52D66"/>
    <w:rsid w:val="00B536A9"/>
    <w:rsid w:val="00B64008"/>
    <w:rsid w:val="00B66ADB"/>
    <w:rsid w:val="00B700D4"/>
    <w:rsid w:val="00B76598"/>
    <w:rsid w:val="00B81201"/>
    <w:rsid w:val="00B82775"/>
    <w:rsid w:val="00B82CBF"/>
    <w:rsid w:val="00B92CE7"/>
    <w:rsid w:val="00B92F70"/>
    <w:rsid w:val="00BA0C4D"/>
    <w:rsid w:val="00BA4FB1"/>
    <w:rsid w:val="00BA7E71"/>
    <w:rsid w:val="00BB5FB9"/>
    <w:rsid w:val="00BC2B4F"/>
    <w:rsid w:val="00BC4629"/>
    <w:rsid w:val="00BD0C7C"/>
    <w:rsid w:val="00BD1D97"/>
    <w:rsid w:val="00BD3DE3"/>
    <w:rsid w:val="00BD5546"/>
    <w:rsid w:val="00BE5F6F"/>
    <w:rsid w:val="00BF7F8C"/>
    <w:rsid w:val="00C01D67"/>
    <w:rsid w:val="00C02294"/>
    <w:rsid w:val="00C02AA4"/>
    <w:rsid w:val="00C04480"/>
    <w:rsid w:val="00C1228F"/>
    <w:rsid w:val="00C12AFA"/>
    <w:rsid w:val="00C404F9"/>
    <w:rsid w:val="00C42295"/>
    <w:rsid w:val="00C46554"/>
    <w:rsid w:val="00C6603D"/>
    <w:rsid w:val="00C9465D"/>
    <w:rsid w:val="00C96E09"/>
    <w:rsid w:val="00CA4C89"/>
    <w:rsid w:val="00CA6C4F"/>
    <w:rsid w:val="00CB3704"/>
    <w:rsid w:val="00CB5CB2"/>
    <w:rsid w:val="00CC38FD"/>
    <w:rsid w:val="00CC41BA"/>
    <w:rsid w:val="00CC5262"/>
    <w:rsid w:val="00CC5F59"/>
    <w:rsid w:val="00CC75F0"/>
    <w:rsid w:val="00CD0183"/>
    <w:rsid w:val="00CD313A"/>
    <w:rsid w:val="00CD3BEF"/>
    <w:rsid w:val="00CD45CA"/>
    <w:rsid w:val="00CD549E"/>
    <w:rsid w:val="00CE1A10"/>
    <w:rsid w:val="00CF0574"/>
    <w:rsid w:val="00CF75B7"/>
    <w:rsid w:val="00CF7EE1"/>
    <w:rsid w:val="00D050B8"/>
    <w:rsid w:val="00D05E6E"/>
    <w:rsid w:val="00D13C29"/>
    <w:rsid w:val="00D14491"/>
    <w:rsid w:val="00D15914"/>
    <w:rsid w:val="00D24BD1"/>
    <w:rsid w:val="00D2605C"/>
    <w:rsid w:val="00D3042C"/>
    <w:rsid w:val="00D33908"/>
    <w:rsid w:val="00D37B0A"/>
    <w:rsid w:val="00D43BFF"/>
    <w:rsid w:val="00D449D8"/>
    <w:rsid w:val="00D45870"/>
    <w:rsid w:val="00D5473A"/>
    <w:rsid w:val="00D64C04"/>
    <w:rsid w:val="00D665E7"/>
    <w:rsid w:val="00D72EE5"/>
    <w:rsid w:val="00D7461E"/>
    <w:rsid w:val="00D82672"/>
    <w:rsid w:val="00D94F4E"/>
    <w:rsid w:val="00D969EE"/>
    <w:rsid w:val="00D96F94"/>
    <w:rsid w:val="00DA45E0"/>
    <w:rsid w:val="00DA676A"/>
    <w:rsid w:val="00DE0895"/>
    <w:rsid w:val="00DE2EA4"/>
    <w:rsid w:val="00DE7435"/>
    <w:rsid w:val="00DF115D"/>
    <w:rsid w:val="00DF7D09"/>
    <w:rsid w:val="00E16468"/>
    <w:rsid w:val="00E235A6"/>
    <w:rsid w:val="00E25040"/>
    <w:rsid w:val="00E2578F"/>
    <w:rsid w:val="00E31268"/>
    <w:rsid w:val="00E345C2"/>
    <w:rsid w:val="00E35765"/>
    <w:rsid w:val="00E35B8A"/>
    <w:rsid w:val="00E408A0"/>
    <w:rsid w:val="00E449AD"/>
    <w:rsid w:val="00E5049C"/>
    <w:rsid w:val="00E53730"/>
    <w:rsid w:val="00E541ED"/>
    <w:rsid w:val="00E5716F"/>
    <w:rsid w:val="00E572CF"/>
    <w:rsid w:val="00E64AD7"/>
    <w:rsid w:val="00E8614E"/>
    <w:rsid w:val="00E9154B"/>
    <w:rsid w:val="00E92D4E"/>
    <w:rsid w:val="00E93541"/>
    <w:rsid w:val="00E95210"/>
    <w:rsid w:val="00EA62E9"/>
    <w:rsid w:val="00EB0069"/>
    <w:rsid w:val="00EB39D2"/>
    <w:rsid w:val="00EC0FE8"/>
    <w:rsid w:val="00EC132E"/>
    <w:rsid w:val="00ED2795"/>
    <w:rsid w:val="00ED64C6"/>
    <w:rsid w:val="00EE20BA"/>
    <w:rsid w:val="00EE2EEB"/>
    <w:rsid w:val="00EE5FCB"/>
    <w:rsid w:val="00EE7CA5"/>
    <w:rsid w:val="00EF0D29"/>
    <w:rsid w:val="00EF6773"/>
    <w:rsid w:val="00F03A42"/>
    <w:rsid w:val="00F04160"/>
    <w:rsid w:val="00F21748"/>
    <w:rsid w:val="00F33986"/>
    <w:rsid w:val="00F36284"/>
    <w:rsid w:val="00F45B00"/>
    <w:rsid w:val="00F47901"/>
    <w:rsid w:val="00F64045"/>
    <w:rsid w:val="00F71581"/>
    <w:rsid w:val="00F7180D"/>
    <w:rsid w:val="00F72FD4"/>
    <w:rsid w:val="00F77625"/>
    <w:rsid w:val="00F860A5"/>
    <w:rsid w:val="00F9066D"/>
    <w:rsid w:val="00F91BF8"/>
    <w:rsid w:val="00FA7059"/>
    <w:rsid w:val="00FA7DE1"/>
    <w:rsid w:val="00FB5BEF"/>
    <w:rsid w:val="00FD15EF"/>
    <w:rsid w:val="00FD3271"/>
    <w:rsid w:val="00FD4476"/>
    <w:rsid w:val="00FE79A3"/>
    <w:rsid w:val="00FF2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E3302"/>
  <w15:docId w15:val="{C31CB49A-071E-4668-BA6F-C1019535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jc w:val="center"/>
      <w:outlineLvl w:val="0"/>
    </w:pPr>
    <w:rPr>
      <w:rFonts w:ascii="Times" w:eastAsia="Times" w:hAnsi="Times" w:cs="Times"/>
      <w:b/>
      <w:smallCaps/>
      <w:sz w:val="72"/>
      <w:szCs w:val="72"/>
    </w:rPr>
  </w:style>
  <w:style w:type="paragraph" w:styleId="Heading2">
    <w:name w:val="heading 2"/>
    <w:basedOn w:val="Normal"/>
    <w:next w:val="Normal"/>
    <w:pPr>
      <w:keepNext/>
      <w:outlineLvl w:val="1"/>
    </w:pPr>
    <w:rPr>
      <w:rFonts w:ascii="Calibri" w:eastAsia="Calibri" w:hAnsi="Calibri" w:cs="Calibri"/>
      <w:b/>
      <w:sz w:val="28"/>
      <w:szCs w:val="28"/>
      <w:u w:val="single"/>
    </w:rPr>
  </w:style>
  <w:style w:type="paragraph" w:styleId="Heading3">
    <w:name w:val="heading 3"/>
    <w:basedOn w:val="Normal"/>
    <w:next w:val="Normal"/>
    <w:pPr>
      <w:keepNext/>
      <w:spacing w:before="240" w:after="60"/>
      <w:outlineLvl w:val="2"/>
    </w:pPr>
    <w:rPr>
      <w:b/>
      <w:i/>
    </w:rPr>
  </w:style>
  <w:style w:type="paragraph" w:styleId="Heading4">
    <w:name w:val="heading 4"/>
    <w:basedOn w:val="Normal"/>
    <w:next w:val="Normal"/>
    <w:pPr>
      <w:keepNext/>
      <w:jc w:val="center"/>
      <w:outlineLvl w:val="3"/>
    </w:pPr>
    <w:rPr>
      <w:rFonts w:ascii="Arial Rounded" w:eastAsia="Arial Rounded" w:hAnsi="Arial Rounded" w:cs="Arial Rounded"/>
      <w:b/>
      <w:sz w:val="48"/>
      <w:szCs w:val="48"/>
    </w:rPr>
  </w:style>
  <w:style w:type="paragraph" w:styleId="Heading5">
    <w:name w:val="heading 5"/>
    <w:basedOn w:val="Normal"/>
    <w:next w:val="Normal"/>
    <w:pPr>
      <w:keepNext/>
      <w:jc w:val="center"/>
      <w:outlineLvl w:val="4"/>
    </w:pPr>
    <w:rPr>
      <w:rFonts w:ascii="Arial Rounded" w:eastAsia="Arial Rounded" w:hAnsi="Arial Rounded" w:cs="Arial Rounded"/>
      <w:b/>
      <w:sz w:val="32"/>
      <w:szCs w:val="32"/>
    </w:rPr>
  </w:style>
  <w:style w:type="paragraph" w:styleId="Heading6">
    <w:name w:val="heading 6"/>
    <w:basedOn w:val="Normal"/>
    <w:next w:val="Normal"/>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rPr>
  </w:style>
  <w:style w:type="paragraph" w:styleId="Subtitle">
    <w:name w:val="Subtitle"/>
    <w:basedOn w:val="Normal"/>
    <w:next w:val="Normal"/>
    <w:pPr>
      <w:spacing w:before="60" w:after="60"/>
    </w:pPr>
    <w:rPr>
      <w:b/>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58"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29" w:type="dxa"/>
        <w:left w:w="29" w:type="dxa"/>
        <w:bottom w:w="29" w:type="dxa"/>
        <w:right w:w="29" w:type="dxa"/>
      </w:tblCellMar>
    </w:tblPr>
  </w:style>
  <w:style w:type="table" w:customStyle="1" w:styleId="a7">
    <w:basedOn w:val="TableNormal"/>
    <w:tblPr>
      <w:tblStyleRowBandSize w:val="1"/>
      <w:tblStyleColBandSize w:val="1"/>
      <w:tblCellMar>
        <w:left w:w="58" w:type="dxa"/>
        <w:right w:w="58" w:type="dxa"/>
      </w:tblCellMar>
    </w:tblPr>
  </w:style>
  <w:style w:type="table" w:customStyle="1" w:styleId="a8">
    <w:basedOn w:val="TableNormal"/>
    <w:tblPr>
      <w:tblStyleRowBandSize w:val="1"/>
      <w:tblStyleColBandSize w:val="1"/>
      <w:tblCellMar>
        <w:left w:w="58" w:type="dxa"/>
        <w:right w:w="58"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776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625"/>
    <w:rPr>
      <w:rFonts w:ascii="Segoe UI" w:hAnsi="Segoe UI" w:cs="Segoe UI"/>
      <w:sz w:val="18"/>
      <w:szCs w:val="18"/>
    </w:rPr>
  </w:style>
  <w:style w:type="table" w:styleId="TableGrid">
    <w:name w:val="Table Grid"/>
    <w:basedOn w:val="TableNormal"/>
    <w:uiPriority w:val="39"/>
    <w:rsid w:val="00AE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20BA"/>
    <w:pPr>
      <w:ind w:left="720"/>
      <w:contextualSpacing/>
    </w:pPr>
  </w:style>
  <w:style w:type="paragraph" w:styleId="Header">
    <w:name w:val="header"/>
    <w:basedOn w:val="Normal"/>
    <w:link w:val="HeaderChar"/>
    <w:uiPriority w:val="99"/>
    <w:unhideWhenUsed/>
    <w:rsid w:val="005C3522"/>
    <w:pPr>
      <w:tabs>
        <w:tab w:val="center" w:pos="4680"/>
        <w:tab w:val="right" w:pos="9360"/>
      </w:tabs>
    </w:pPr>
  </w:style>
  <w:style w:type="character" w:customStyle="1" w:styleId="HeaderChar">
    <w:name w:val="Header Char"/>
    <w:basedOn w:val="DefaultParagraphFont"/>
    <w:link w:val="Header"/>
    <w:uiPriority w:val="99"/>
    <w:rsid w:val="005C3522"/>
  </w:style>
  <w:style w:type="paragraph" w:styleId="Footer">
    <w:name w:val="footer"/>
    <w:basedOn w:val="Normal"/>
    <w:link w:val="FooterChar"/>
    <w:uiPriority w:val="99"/>
    <w:unhideWhenUsed/>
    <w:rsid w:val="005C3522"/>
    <w:pPr>
      <w:tabs>
        <w:tab w:val="center" w:pos="4680"/>
        <w:tab w:val="right" w:pos="9360"/>
      </w:tabs>
    </w:pPr>
  </w:style>
  <w:style w:type="character" w:customStyle="1" w:styleId="FooterChar">
    <w:name w:val="Footer Char"/>
    <w:basedOn w:val="DefaultParagraphFont"/>
    <w:link w:val="Footer"/>
    <w:uiPriority w:val="99"/>
    <w:rsid w:val="005C3522"/>
  </w:style>
  <w:style w:type="character" w:styleId="Hyperlink">
    <w:name w:val="Hyperlink"/>
    <w:basedOn w:val="DefaultParagraphFont"/>
    <w:uiPriority w:val="99"/>
    <w:unhideWhenUsed/>
    <w:rsid w:val="00C6603D"/>
    <w:rPr>
      <w:color w:val="0000FF" w:themeColor="hyperlink"/>
      <w:u w:val="single"/>
    </w:rPr>
  </w:style>
  <w:style w:type="character" w:styleId="FollowedHyperlink">
    <w:name w:val="FollowedHyperlink"/>
    <w:basedOn w:val="DefaultParagraphFont"/>
    <w:uiPriority w:val="99"/>
    <w:semiHidden/>
    <w:unhideWhenUsed/>
    <w:rsid w:val="00E2578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5A79AF"/>
    <w:rPr>
      <w:b/>
      <w:bCs/>
    </w:rPr>
  </w:style>
  <w:style w:type="character" w:customStyle="1" w:styleId="CommentSubjectChar">
    <w:name w:val="Comment Subject Char"/>
    <w:basedOn w:val="CommentTextChar"/>
    <w:link w:val="CommentSubject"/>
    <w:uiPriority w:val="99"/>
    <w:semiHidden/>
    <w:rsid w:val="005A79AF"/>
    <w:rPr>
      <w:b/>
      <w:bCs/>
      <w:sz w:val="20"/>
      <w:szCs w:val="20"/>
    </w:rPr>
  </w:style>
  <w:style w:type="paragraph" w:styleId="NormalWeb">
    <w:name w:val="Normal (Web)"/>
    <w:basedOn w:val="Normal"/>
    <w:uiPriority w:val="99"/>
    <w:semiHidden/>
    <w:unhideWhenUsed/>
    <w:rsid w:val="00B37E2F"/>
    <w:pPr>
      <w:spacing w:before="100" w:beforeAutospacing="1" w:after="100" w:afterAutospacing="1"/>
    </w:pPr>
  </w:style>
  <w:style w:type="paragraph" w:styleId="Revision">
    <w:name w:val="Revision"/>
    <w:hidden/>
    <w:uiPriority w:val="99"/>
    <w:semiHidden/>
    <w:rsid w:val="00164FAC"/>
  </w:style>
  <w:style w:type="character" w:styleId="UnresolvedMention">
    <w:name w:val="Unresolved Mention"/>
    <w:basedOn w:val="DefaultParagraphFont"/>
    <w:uiPriority w:val="99"/>
    <w:semiHidden/>
    <w:unhideWhenUsed/>
    <w:rsid w:val="00374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837832">
      <w:bodyDiv w:val="1"/>
      <w:marLeft w:val="0"/>
      <w:marRight w:val="0"/>
      <w:marTop w:val="0"/>
      <w:marBottom w:val="0"/>
      <w:divBdr>
        <w:top w:val="none" w:sz="0" w:space="0" w:color="auto"/>
        <w:left w:val="none" w:sz="0" w:space="0" w:color="auto"/>
        <w:bottom w:val="none" w:sz="0" w:space="0" w:color="auto"/>
        <w:right w:val="none" w:sz="0" w:space="0" w:color="auto"/>
      </w:divBdr>
      <w:divsChild>
        <w:div w:id="1140727108">
          <w:marLeft w:val="0"/>
          <w:marRight w:val="0"/>
          <w:marTop w:val="0"/>
          <w:marBottom w:val="0"/>
          <w:divBdr>
            <w:top w:val="none" w:sz="0" w:space="0" w:color="auto"/>
            <w:left w:val="none" w:sz="0" w:space="0" w:color="auto"/>
            <w:bottom w:val="none" w:sz="0" w:space="0" w:color="auto"/>
            <w:right w:val="none" w:sz="0" w:space="0" w:color="auto"/>
          </w:divBdr>
        </w:div>
        <w:div w:id="1424178460">
          <w:marLeft w:val="0"/>
          <w:marRight w:val="0"/>
          <w:marTop w:val="0"/>
          <w:marBottom w:val="0"/>
          <w:divBdr>
            <w:top w:val="none" w:sz="0" w:space="0" w:color="auto"/>
            <w:left w:val="none" w:sz="0" w:space="0" w:color="auto"/>
            <w:bottom w:val="none" w:sz="0" w:space="0" w:color="auto"/>
            <w:right w:val="none" w:sz="0" w:space="0" w:color="auto"/>
          </w:divBdr>
        </w:div>
        <w:div w:id="1759790869">
          <w:marLeft w:val="0"/>
          <w:marRight w:val="0"/>
          <w:marTop w:val="0"/>
          <w:marBottom w:val="0"/>
          <w:divBdr>
            <w:top w:val="none" w:sz="0" w:space="0" w:color="auto"/>
            <w:left w:val="none" w:sz="0" w:space="0" w:color="auto"/>
            <w:bottom w:val="none" w:sz="0" w:space="0" w:color="auto"/>
            <w:right w:val="none" w:sz="0" w:space="0" w:color="auto"/>
          </w:divBdr>
        </w:div>
      </w:divsChild>
    </w:div>
    <w:div w:id="991835635">
      <w:bodyDiv w:val="1"/>
      <w:marLeft w:val="0"/>
      <w:marRight w:val="0"/>
      <w:marTop w:val="0"/>
      <w:marBottom w:val="0"/>
      <w:divBdr>
        <w:top w:val="none" w:sz="0" w:space="0" w:color="auto"/>
        <w:left w:val="none" w:sz="0" w:space="0" w:color="auto"/>
        <w:bottom w:val="none" w:sz="0" w:space="0" w:color="auto"/>
        <w:right w:val="none" w:sz="0" w:space="0" w:color="auto"/>
      </w:divBdr>
    </w:div>
    <w:div w:id="1074547133">
      <w:bodyDiv w:val="1"/>
      <w:marLeft w:val="0"/>
      <w:marRight w:val="0"/>
      <w:marTop w:val="0"/>
      <w:marBottom w:val="0"/>
      <w:divBdr>
        <w:top w:val="none" w:sz="0" w:space="0" w:color="auto"/>
        <w:left w:val="none" w:sz="0" w:space="0" w:color="auto"/>
        <w:bottom w:val="none" w:sz="0" w:space="0" w:color="auto"/>
        <w:right w:val="none" w:sz="0" w:space="0" w:color="auto"/>
      </w:divBdr>
      <w:divsChild>
        <w:div w:id="530652659">
          <w:marLeft w:val="0"/>
          <w:marRight w:val="0"/>
          <w:marTop w:val="0"/>
          <w:marBottom w:val="0"/>
          <w:divBdr>
            <w:top w:val="none" w:sz="0" w:space="0" w:color="auto"/>
            <w:left w:val="none" w:sz="0" w:space="0" w:color="auto"/>
            <w:bottom w:val="none" w:sz="0" w:space="0" w:color="auto"/>
            <w:right w:val="none" w:sz="0" w:space="0" w:color="auto"/>
          </w:divBdr>
        </w:div>
        <w:div w:id="258298068">
          <w:marLeft w:val="0"/>
          <w:marRight w:val="0"/>
          <w:marTop w:val="0"/>
          <w:marBottom w:val="0"/>
          <w:divBdr>
            <w:top w:val="none" w:sz="0" w:space="0" w:color="auto"/>
            <w:left w:val="none" w:sz="0" w:space="0" w:color="auto"/>
            <w:bottom w:val="none" w:sz="0" w:space="0" w:color="auto"/>
            <w:right w:val="none" w:sz="0" w:space="0" w:color="auto"/>
          </w:divBdr>
        </w:div>
        <w:div w:id="117191474">
          <w:marLeft w:val="0"/>
          <w:marRight w:val="0"/>
          <w:marTop w:val="0"/>
          <w:marBottom w:val="0"/>
          <w:divBdr>
            <w:top w:val="none" w:sz="0" w:space="0" w:color="auto"/>
            <w:left w:val="none" w:sz="0" w:space="0" w:color="auto"/>
            <w:bottom w:val="none" w:sz="0" w:space="0" w:color="auto"/>
            <w:right w:val="none" w:sz="0" w:space="0" w:color="auto"/>
          </w:divBdr>
        </w:div>
        <w:div w:id="435445943">
          <w:marLeft w:val="0"/>
          <w:marRight w:val="0"/>
          <w:marTop w:val="0"/>
          <w:marBottom w:val="0"/>
          <w:divBdr>
            <w:top w:val="none" w:sz="0" w:space="0" w:color="auto"/>
            <w:left w:val="none" w:sz="0" w:space="0" w:color="auto"/>
            <w:bottom w:val="none" w:sz="0" w:space="0" w:color="auto"/>
            <w:right w:val="none" w:sz="0" w:space="0" w:color="auto"/>
          </w:divBdr>
        </w:div>
        <w:div w:id="1780443668">
          <w:marLeft w:val="0"/>
          <w:marRight w:val="0"/>
          <w:marTop w:val="0"/>
          <w:marBottom w:val="0"/>
          <w:divBdr>
            <w:top w:val="none" w:sz="0" w:space="0" w:color="auto"/>
            <w:left w:val="none" w:sz="0" w:space="0" w:color="auto"/>
            <w:bottom w:val="none" w:sz="0" w:space="0" w:color="auto"/>
            <w:right w:val="none" w:sz="0" w:space="0" w:color="auto"/>
          </w:divBdr>
        </w:div>
        <w:div w:id="709257217">
          <w:marLeft w:val="0"/>
          <w:marRight w:val="0"/>
          <w:marTop w:val="0"/>
          <w:marBottom w:val="0"/>
          <w:divBdr>
            <w:top w:val="none" w:sz="0" w:space="0" w:color="auto"/>
            <w:left w:val="none" w:sz="0" w:space="0" w:color="auto"/>
            <w:bottom w:val="none" w:sz="0" w:space="0" w:color="auto"/>
            <w:right w:val="none" w:sz="0" w:space="0" w:color="auto"/>
          </w:divBdr>
        </w:div>
      </w:divsChild>
    </w:div>
    <w:div w:id="1266965069">
      <w:bodyDiv w:val="1"/>
      <w:marLeft w:val="0"/>
      <w:marRight w:val="0"/>
      <w:marTop w:val="0"/>
      <w:marBottom w:val="0"/>
      <w:divBdr>
        <w:top w:val="none" w:sz="0" w:space="0" w:color="auto"/>
        <w:left w:val="none" w:sz="0" w:space="0" w:color="auto"/>
        <w:bottom w:val="none" w:sz="0" w:space="0" w:color="auto"/>
        <w:right w:val="none" w:sz="0" w:space="0" w:color="auto"/>
      </w:divBdr>
    </w:div>
    <w:div w:id="1356078298">
      <w:bodyDiv w:val="1"/>
      <w:marLeft w:val="0"/>
      <w:marRight w:val="0"/>
      <w:marTop w:val="0"/>
      <w:marBottom w:val="0"/>
      <w:divBdr>
        <w:top w:val="none" w:sz="0" w:space="0" w:color="auto"/>
        <w:left w:val="none" w:sz="0" w:space="0" w:color="auto"/>
        <w:bottom w:val="none" w:sz="0" w:space="0" w:color="auto"/>
        <w:right w:val="none" w:sz="0" w:space="0" w:color="auto"/>
      </w:divBdr>
    </w:div>
    <w:div w:id="1691032890">
      <w:bodyDiv w:val="1"/>
      <w:marLeft w:val="0"/>
      <w:marRight w:val="0"/>
      <w:marTop w:val="0"/>
      <w:marBottom w:val="0"/>
      <w:divBdr>
        <w:top w:val="none" w:sz="0" w:space="0" w:color="auto"/>
        <w:left w:val="none" w:sz="0" w:space="0" w:color="auto"/>
        <w:bottom w:val="none" w:sz="0" w:space="0" w:color="auto"/>
        <w:right w:val="none" w:sz="0" w:space="0" w:color="auto"/>
      </w:divBdr>
    </w:div>
    <w:div w:id="1866553224">
      <w:bodyDiv w:val="1"/>
      <w:marLeft w:val="0"/>
      <w:marRight w:val="0"/>
      <w:marTop w:val="0"/>
      <w:marBottom w:val="0"/>
      <w:divBdr>
        <w:top w:val="none" w:sz="0" w:space="0" w:color="auto"/>
        <w:left w:val="none" w:sz="0" w:space="0" w:color="auto"/>
        <w:bottom w:val="none" w:sz="0" w:space="0" w:color="auto"/>
        <w:right w:val="none" w:sz="0" w:space="0" w:color="auto"/>
      </w:divBdr>
    </w:div>
    <w:div w:id="1958023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diego.edu/hr/documents/STAFFGoals-PerfPlanningGuide1.pdf" TargetMode="External"/><Relationship Id="rId13" Type="http://schemas.openxmlformats.org/officeDocument/2006/relationships/hyperlink" Target="https://www.irs.gov/forms-pubs/about-form-w-9" TargetMode="External"/><Relationship Id="rId18" Type="http://schemas.openxmlformats.org/officeDocument/2006/relationships/hyperlink" Target="mailto:grayla.reneau@maryland.go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meet.google.com/aoy-nsip-eji" TargetMode="External"/><Relationship Id="rId7" Type="http://schemas.openxmlformats.org/officeDocument/2006/relationships/endnotes" Target="endnotes.xml"/><Relationship Id="rId12" Type="http://schemas.openxmlformats.org/officeDocument/2006/relationships/hyperlink" Target="https://dat.maryland.gov/businesses/Pages/Internet-Certificate-of-Status.aspx" TargetMode="External"/><Relationship Id="rId17" Type="http://schemas.openxmlformats.org/officeDocument/2006/relationships/hyperlink" Target="mailto:ahu.moser@maryland.go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amona.kunkel@maryland.gov" TargetMode="External"/><Relationship Id="rId20" Type="http://schemas.openxmlformats.org/officeDocument/2006/relationships/hyperlink" Target="mailto:ramona.kunkel@maryland.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uglas.weimer@maryland.go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helen.coupe@maryland.gov" TargetMode="External"/><Relationship Id="rId23" Type="http://schemas.openxmlformats.org/officeDocument/2006/relationships/header" Target="header1.xml"/><Relationship Id="rId10" Type="http://schemas.openxmlformats.org/officeDocument/2006/relationships/hyperlink" Target="https://www.dol.gov/sites/dolgov/files/ETA/grants/pdfs/Quick%20Start%20Guide%20for%20Getting%20a%20Unique%20Entity%20ID.pdf" TargetMode="External"/><Relationship Id="rId19" Type="http://schemas.openxmlformats.org/officeDocument/2006/relationships/hyperlink" Target="mailto:echo.salisbury@maryland.gov" TargetMode="External"/><Relationship Id="rId4" Type="http://schemas.openxmlformats.org/officeDocument/2006/relationships/settings" Target="settings.xml"/><Relationship Id="rId9" Type="http://schemas.openxmlformats.org/officeDocument/2006/relationships/hyperlink" Target="https://www.smartsheet.com/blog/essential-guide-writing-smart-goals?srsltid=AfmBOorZAbJGx4xbIgpV-fto61_BVtm9RU3CTu8b1aAd_5sGCB2bRA8W" TargetMode="External"/><Relationship Id="rId14" Type="http://schemas.openxmlformats.org/officeDocument/2006/relationships/hyperlink" Target="https://labor.maryland.gov/lwis/" TargetMode="External"/><Relationship Id="rId22" Type="http://schemas.openxmlformats.org/officeDocument/2006/relationships/hyperlink" Target="http://meet.google.com/iee-gawv-g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E1674-9682-419A-AD76-72C6657BC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2950</Words>
  <Characters>16816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19727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Ramona Kunkel</dc:creator>
  <cp:lastModifiedBy>Susan Kaliush</cp:lastModifiedBy>
  <cp:revision>2</cp:revision>
  <dcterms:created xsi:type="dcterms:W3CDTF">2025-03-21T16:31:00Z</dcterms:created>
  <dcterms:modified xsi:type="dcterms:W3CDTF">2025-03-21T16:31:00Z</dcterms:modified>
</cp:coreProperties>
</file>