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You might be eligible for the </w:t>
        <w:br w:type="textWrapping"/>
        <w:t xml:space="preserve">Public Service Loan Forgiveness (PSLF) Program</w:t>
      </w:r>
    </w:p>
    <w:p w:rsidR="00000000" w:rsidDel="00000000" w:rsidP="00000000" w:rsidRDefault="00000000" w:rsidRPr="00000000" w14:paraId="00000002">
      <w:pPr>
        <w:pStyle w:val="Heading2"/>
        <w:spacing w:after="120" w:lineRule="auto"/>
        <w:rPr>
          <w:sz w:val="32"/>
          <w:szCs w:val="32"/>
        </w:rPr>
      </w:pPr>
      <w:bookmarkStart w:colFirst="0" w:colLast="0" w:name="_heading=h.c4vnn8k18sem" w:id="0"/>
      <w:bookmarkEnd w:id="0"/>
      <w:r w:rsidDel="00000000" w:rsidR="00000000" w:rsidRPr="00000000">
        <w:rPr>
          <w:sz w:val="32"/>
          <w:szCs w:val="32"/>
          <w:rtl w:val="0"/>
        </w:rPr>
        <w:t xml:space="preserve">Dear Colleague,</w:t>
      </w:r>
    </w:p>
    <w:p w:rsidR="00000000" w:rsidDel="00000000" w:rsidP="00000000" w:rsidRDefault="00000000" w:rsidRPr="00000000" w14:paraId="00000003">
      <w:pPr>
        <w:spacing w:after="200" w:line="252.00000000000003" w:lineRule="auto"/>
        <w:rPr>
          <w:sz w:val="24"/>
          <w:szCs w:val="24"/>
        </w:rPr>
      </w:pPr>
      <w:r w:rsidDel="00000000" w:rsidR="00000000" w:rsidRPr="00000000">
        <w:rPr>
          <w:sz w:val="24"/>
          <w:szCs w:val="24"/>
          <w:rtl w:val="0"/>
        </w:rPr>
        <w:t xml:space="preserve">As you may know, working at</w:t>
      </w:r>
      <w:r w:rsidDel="00000000" w:rsidR="00000000" w:rsidRPr="00000000">
        <w:rPr>
          <w:b w:val="1"/>
          <w:sz w:val="24"/>
          <w:szCs w:val="24"/>
          <w:rtl w:val="0"/>
        </w:rPr>
        <w:t xml:space="preserve"> [STATE AGENCY NAME HERE] </w:t>
      </w:r>
      <w:r w:rsidDel="00000000" w:rsidR="00000000" w:rsidRPr="00000000">
        <w:rPr>
          <w:sz w:val="24"/>
          <w:szCs w:val="24"/>
          <w:rtl w:val="0"/>
        </w:rPr>
        <w:t xml:space="preserve">means you may be eligible for the Public Service Loan Forgiveness (PSLF) program, which can lead to federal student loan forgiveness. This program, managed by the U.S. Department of Education (ED), is available to employees of </w:t>
      </w:r>
      <w:hyperlink r:id="rId7">
        <w:r w:rsidDel="00000000" w:rsidR="00000000" w:rsidRPr="00000000">
          <w:rPr>
            <w:color w:val="174479"/>
            <w:sz w:val="24"/>
            <w:szCs w:val="24"/>
            <w:u w:val="single"/>
            <w:rtl w:val="0"/>
          </w:rPr>
          <w:t xml:space="preserve">qualifying public sector employers</w:t>
        </w:r>
      </w:hyperlink>
      <w:r w:rsidDel="00000000" w:rsidR="00000000" w:rsidRPr="00000000">
        <w:rPr>
          <w:sz w:val="24"/>
          <w:szCs w:val="24"/>
          <w:rtl w:val="0"/>
        </w:rPr>
        <w:t xml:space="preserve">, including our agency. After 10 years of making qualifying payments on your federal student loans while working full time for a public employer, you could have your remaining loan balance forgiven.</w:t>
      </w:r>
    </w:p>
    <w:p w:rsidR="00000000" w:rsidDel="00000000" w:rsidP="00000000" w:rsidRDefault="00000000" w:rsidRPr="00000000" w14:paraId="00000004">
      <w:pPr>
        <w:pStyle w:val="Heading2"/>
        <w:spacing w:after="200" w:lineRule="auto"/>
        <w:rPr>
          <w:sz w:val="32"/>
          <w:szCs w:val="32"/>
        </w:rPr>
      </w:pPr>
      <w:bookmarkStart w:colFirst="0" w:colLast="0" w:name="_heading=h.u8tsq5nxtqbt" w:id="1"/>
      <w:bookmarkEnd w:id="1"/>
      <w:r w:rsidDel="00000000" w:rsidR="00000000" w:rsidRPr="00000000">
        <w:rPr>
          <w:sz w:val="32"/>
          <w:szCs w:val="32"/>
          <w:rtl w:val="0"/>
        </w:rPr>
        <w:t xml:space="preserve">How to Qualify for PSLF:</w:t>
      </w:r>
    </w:p>
    <w:p w:rsidR="00000000" w:rsidDel="00000000" w:rsidP="00000000" w:rsidRDefault="00000000" w:rsidRPr="00000000" w14:paraId="00000005">
      <w:pPr>
        <w:pStyle w:val="Heading3"/>
        <w:spacing w:after="80" w:lineRule="auto"/>
        <w:ind w:left="1440" w:firstLine="0"/>
        <w:rPr>
          <w:sz w:val="28"/>
          <w:szCs w:val="28"/>
        </w:rPr>
      </w:pPr>
      <w:bookmarkStart w:colFirst="0" w:colLast="0" w:name="_heading=h.cswolra33e8o" w:id="2"/>
      <w:bookmarkEnd w:id="2"/>
      <w:r w:rsidDel="00000000" w:rsidR="00000000" w:rsidRPr="00000000">
        <w:rPr>
          <w:b w:val="1"/>
          <w:sz w:val="28"/>
          <w:szCs w:val="28"/>
          <w:rtl w:val="0"/>
        </w:rPr>
        <w:t xml:space="preserve">Have Federal Direct loans</w:t>
      </w:r>
      <w:r w:rsidDel="00000000" w:rsidR="00000000" w:rsidRPr="00000000">
        <w:rPr>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-182878</wp:posOffset>
            </wp:positionH>
            <wp:positionV relativeFrom="paragraph">
              <wp:posOffset>15212</wp:posOffset>
            </wp:positionV>
            <wp:extent cx="742950" cy="650240"/>
            <wp:effectExtent b="0" l="0" r="0" t="0"/>
            <wp:wrapNone/>
            <wp:docPr id="137917491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42950" cy="65024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Subsidized, Direct Unsubsidized, Direct Grad PLUS, or Direct Consolidation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Perkins and FFEL loans must be consolidated into a Direct Consolidation Loan. Direct Parent PLUS loans may also require consolidation.</w:t>
      </w:r>
      <w:r w:rsidDel="00000000" w:rsidR="00000000" w:rsidRPr="00000000">
        <w:rPr>
          <w:rtl w:val="0"/>
        </w:rPr>
      </w:r>
    </w:p>
    <w:p w:rsidR="00000000" w:rsidDel="00000000" w:rsidP="00000000" w:rsidRDefault="00000000" w:rsidRPr="00000000" w14:paraId="00000008">
      <w:pPr>
        <w:pStyle w:val="Heading3"/>
        <w:spacing w:after="80" w:line="252.00000000000003" w:lineRule="auto"/>
        <w:ind w:left="1440" w:firstLine="0"/>
        <w:rPr>
          <w:sz w:val="28"/>
          <w:szCs w:val="28"/>
          <w:vertAlign w:val="baseline"/>
        </w:rPr>
      </w:pPr>
      <w:bookmarkStart w:colFirst="0" w:colLast="0" w:name="_heading=h.54hz396bhm8o" w:id="3"/>
      <w:bookmarkEnd w:id="3"/>
      <w:r w:rsidDel="00000000" w:rsidR="00000000" w:rsidRPr="00000000">
        <w:rPr>
          <w:sz w:val="28"/>
          <w:szCs w:val="28"/>
          <w:vertAlign w:val="baseline"/>
          <w:rtl w:val="0"/>
        </w:rPr>
        <w:t xml:space="preserve">Work full time for one or more public employers.</w:t>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19547</wp:posOffset>
            </wp:positionV>
            <wp:extent cx="741045" cy="648970"/>
            <wp:effectExtent b="0" l="0" r="0" t="0"/>
            <wp:wrapNone/>
            <wp:docPr id="137917491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41045" cy="648970"/>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defines "full time" as an average of 30 hours per week.</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part-time public jobs can count if your combined hours average 30 hours per week.</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part-time faculty, in-class teaching hours are multiplied by 3.35 to calculate total hours worked.</w:t>
      </w:r>
      <w:r w:rsidDel="00000000" w:rsidR="00000000" w:rsidRPr="00000000">
        <w:rPr>
          <w:rtl w:val="0"/>
        </w:rPr>
      </w:r>
    </w:p>
    <w:p w:rsidR="00000000" w:rsidDel="00000000" w:rsidP="00000000" w:rsidRDefault="00000000" w:rsidRPr="00000000" w14:paraId="0000000C">
      <w:pPr>
        <w:pStyle w:val="Heading3"/>
        <w:spacing w:after="80" w:before="0" w:line="252.00000000000003" w:lineRule="auto"/>
        <w:ind w:left="1440" w:firstLine="0"/>
        <w:rPr>
          <w:sz w:val="28"/>
          <w:szCs w:val="28"/>
        </w:rPr>
      </w:pPr>
      <w:bookmarkStart w:colFirst="0" w:colLast="0" w:name="_heading=h.yob7jpldcyol" w:id="4"/>
      <w:bookmarkEnd w:id="4"/>
      <w:r w:rsidDel="00000000" w:rsidR="00000000" w:rsidRPr="00000000">
        <w:rPr>
          <w:b w:val="1"/>
          <w:sz w:val="28"/>
          <w:szCs w:val="28"/>
          <w:rtl w:val="0"/>
        </w:rPr>
        <w:t xml:space="preserve">Enroll in an Income-Driven Repayment (IDR) Plan.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47625</wp:posOffset>
            </wp:positionV>
            <wp:extent cx="810895" cy="709930"/>
            <wp:effectExtent b="0" l="0" r="0" t="0"/>
            <wp:wrapNone/>
            <wp:docPr id="13791749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10895" cy="709930"/>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Qualifying plans include Income-Based Repayment (IBR), Pay As You Earn (PAYE), and Income-Contingent Repayment (ICR).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under the 10-year Standard Repayment Plan also count toward PSLF.</w:t>
      </w:r>
      <w:r w:rsidDel="00000000" w:rsidR="00000000" w:rsidRPr="00000000">
        <w:rPr>
          <w:rtl w:val="0"/>
        </w:rPr>
      </w:r>
    </w:p>
    <w:p w:rsidR="00000000" w:rsidDel="00000000" w:rsidP="00000000" w:rsidRDefault="00000000" w:rsidRPr="00000000" w14:paraId="0000000F">
      <w:pPr>
        <w:pStyle w:val="Heading3"/>
        <w:spacing w:after="80" w:before="0" w:line="252.00000000000003" w:lineRule="auto"/>
        <w:ind w:left="1440" w:firstLine="0"/>
        <w:rPr>
          <w:sz w:val="28"/>
          <w:szCs w:val="28"/>
        </w:rPr>
      </w:pPr>
      <w:bookmarkStart w:colFirst="0" w:colLast="0" w:name="_heading=h.2nm7h92f7doz" w:id="5"/>
      <w:bookmarkEnd w:id="5"/>
      <w:r w:rsidDel="00000000" w:rsidR="00000000" w:rsidRPr="00000000">
        <w:rPr>
          <w:b w:val="1"/>
          <w:sz w:val="28"/>
          <w:szCs w:val="28"/>
          <w:rtl w:val="0"/>
        </w:rPr>
        <w:t xml:space="preserve">Make 120 qualifying payments.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28575</wp:posOffset>
            </wp:positionV>
            <wp:extent cx="814070" cy="713105"/>
            <wp:effectExtent b="0" l="0" r="0" t="0"/>
            <wp:wrapNone/>
            <wp:docPr id="137917491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14070" cy="713105"/>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payments do not need to be consecutive.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be employed full-time for a public employer both when making a qualifying payment and at the time you apply for PSLF.</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Forgiven loan amounts under PSLF are not considered taxable income.</w:t>
      </w:r>
      <w:r w:rsidDel="00000000" w:rsidR="00000000" w:rsidRPr="00000000">
        <w:rPr>
          <w:rtl w:val="0"/>
        </w:rPr>
      </w:r>
    </w:p>
    <w:p w:rsidR="00000000" w:rsidDel="00000000" w:rsidP="00000000" w:rsidRDefault="00000000" w:rsidRPr="00000000" w14:paraId="00000013">
      <w:pPr>
        <w:pStyle w:val="Heading3"/>
        <w:spacing w:after="80" w:lineRule="auto"/>
        <w:rPr/>
      </w:pPr>
      <w:bookmarkStart w:colFirst="0" w:colLast="0" w:name="_heading=h.g8nx7txnufj2" w:id="6"/>
      <w:bookmarkEnd w:id="6"/>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3"/>
        <w:spacing w:after="80" w:lineRule="auto"/>
        <w:rPr>
          <w:sz w:val="28"/>
          <w:szCs w:val="28"/>
        </w:rPr>
      </w:pPr>
      <w:bookmarkStart w:colFirst="0" w:colLast="0" w:name="_heading=h.4t7ctq2lobm8" w:id="7"/>
      <w:bookmarkEnd w:id="7"/>
      <w:r w:rsidDel="00000000" w:rsidR="00000000" w:rsidRPr="00000000">
        <w:rPr>
          <w:sz w:val="28"/>
          <w:szCs w:val="28"/>
          <w:rtl w:val="0"/>
        </w:rPr>
        <w:t xml:space="preserve">Next Steps to Apply for PSLF</w:t>
      </w:r>
    </w:p>
    <w:p w:rsidR="00000000" w:rsidDel="00000000" w:rsidP="00000000" w:rsidRDefault="00000000" w:rsidRPr="00000000" w14:paraId="00000015">
      <w:pPr>
        <w:spacing w:after="120" w:lineRule="auto"/>
        <w:rPr>
          <w:sz w:val="24"/>
          <w:szCs w:val="24"/>
        </w:rPr>
      </w:pPr>
      <w:r w:rsidDel="00000000" w:rsidR="00000000" w:rsidRPr="00000000">
        <w:rPr>
          <w:sz w:val="24"/>
          <w:szCs w:val="24"/>
          <w:rtl w:val="0"/>
        </w:rPr>
        <w:t xml:space="preserve">If you haven’t signed up for PSLF yet, now is a great time to start. Here’s how:</w:t>
      </w:r>
    </w:p>
    <w:p w:rsidR="00000000" w:rsidDel="00000000" w:rsidP="00000000" w:rsidRDefault="00000000" w:rsidRPr="00000000" w14:paraId="00000016">
      <w:pPr>
        <w:numPr>
          <w:ilvl w:val="0"/>
          <w:numId w:val="6"/>
        </w:numPr>
        <w:spacing w:after="120" w:lineRule="auto"/>
        <w:ind w:left="720" w:hanging="360"/>
        <w:rPr>
          <w:sz w:val="22"/>
          <w:szCs w:val="22"/>
        </w:rPr>
      </w:pPr>
      <w:r w:rsidDel="00000000" w:rsidR="00000000" w:rsidRPr="00000000">
        <w:rPr>
          <w:b w:val="1"/>
          <w:sz w:val="24"/>
          <w:szCs w:val="24"/>
          <w:rtl w:val="0"/>
        </w:rPr>
        <w:t xml:space="preserve">Certify Your Employment Annually:</w:t>
      </w:r>
      <w:r w:rsidDel="00000000" w:rsidR="00000000" w:rsidRPr="00000000">
        <w:rPr>
          <w:sz w:val="24"/>
          <w:szCs w:val="24"/>
          <w:rtl w:val="0"/>
        </w:rPr>
        <w:t xml:space="preserve"> Use the </w:t>
      </w:r>
      <w:hyperlink r:id="rId12">
        <w:r w:rsidDel="00000000" w:rsidR="00000000" w:rsidRPr="00000000">
          <w:rPr>
            <w:b w:val="1"/>
            <w:color w:val="174479"/>
            <w:sz w:val="24"/>
            <w:szCs w:val="24"/>
            <w:u w:val="single"/>
            <w:rtl w:val="0"/>
          </w:rPr>
          <w:t xml:space="preserve">PSLF Help Tool</w:t>
        </w:r>
      </w:hyperlink>
      <w:r w:rsidDel="00000000" w:rsidR="00000000" w:rsidRPr="00000000">
        <w:rPr>
          <w:sz w:val="24"/>
          <w:szCs w:val="24"/>
          <w:rtl w:val="0"/>
        </w:rPr>
        <w:t xml:space="preserve"> to complete and submit your PSLF form. Once digitally signed by our agency through DocuSign, the form is submitted directly to ED’s Office of Federal Student Aid (FSA) for processing.</w:t>
      </w:r>
      <w:r w:rsidDel="00000000" w:rsidR="00000000" w:rsidRPr="00000000">
        <w:rPr>
          <w:rtl w:val="0"/>
        </w:rPr>
      </w:r>
    </w:p>
    <w:p w:rsidR="00000000" w:rsidDel="00000000" w:rsidP="00000000" w:rsidRDefault="00000000" w:rsidRPr="00000000" w14:paraId="00000017">
      <w:pPr>
        <w:numPr>
          <w:ilvl w:val="0"/>
          <w:numId w:val="6"/>
        </w:numPr>
        <w:spacing w:after="120" w:lineRule="auto"/>
        <w:ind w:left="720" w:hanging="360"/>
        <w:rPr>
          <w:sz w:val="22"/>
          <w:szCs w:val="22"/>
        </w:rPr>
      </w:pPr>
      <w:r w:rsidDel="00000000" w:rsidR="00000000" w:rsidRPr="00000000">
        <w:rPr>
          <w:b w:val="1"/>
          <w:sz w:val="24"/>
          <w:szCs w:val="24"/>
          <w:rtl w:val="0"/>
        </w:rPr>
        <w:t xml:space="preserve">Track Your Progress:</w:t>
      </w:r>
      <w:r w:rsidDel="00000000" w:rsidR="00000000" w:rsidRPr="00000000">
        <w:rPr>
          <w:sz w:val="24"/>
          <w:szCs w:val="24"/>
          <w:rtl w:val="0"/>
        </w:rPr>
        <w:t xml:space="preserve"> All PSLF information, including your payment count, is available through your account at StudentAid.gov.</w:t>
      </w:r>
      <w:r w:rsidDel="00000000" w:rsidR="00000000" w:rsidRPr="00000000">
        <w:rPr>
          <w:rtl w:val="0"/>
        </w:rPr>
      </w:r>
    </w:p>
    <w:p w:rsidR="00000000" w:rsidDel="00000000" w:rsidP="00000000" w:rsidRDefault="00000000" w:rsidRPr="00000000" w14:paraId="00000018">
      <w:pPr>
        <w:pStyle w:val="Heading3"/>
        <w:spacing w:after="80" w:lineRule="auto"/>
        <w:rPr/>
      </w:pPr>
      <w:bookmarkStart w:colFirst="0" w:colLast="0" w:name="_heading=h.3lpdxmkacs55" w:id="8"/>
      <w:bookmarkEnd w:id="8"/>
      <w:r w:rsidDel="00000000" w:rsidR="00000000" w:rsidRPr="00000000">
        <w:rPr>
          <w:rtl w:val="0"/>
        </w:rPr>
        <w:t xml:space="preserve">Check out these resources from the </w:t>
      </w:r>
      <w:hyperlink r:id="rId13">
        <w:r w:rsidDel="00000000" w:rsidR="00000000" w:rsidRPr="00000000">
          <w:rPr>
            <w:color w:val="174479"/>
            <w:u w:val="single"/>
            <w:rtl w:val="0"/>
          </w:rPr>
          <w:t xml:space="preserve">Maryland Student Loan Ombudsman</w:t>
        </w:r>
      </w:hyperlink>
      <w:r w:rsidDel="00000000" w:rsidR="00000000" w:rsidRPr="00000000">
        <w:rPr>
          <w:rtl w:val="0"/>
        </w:rPr>
        <w:t xml:space="preserve"> to help you get started: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4">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Steps to Apply for PSLF</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5">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PSLF Frequently Asked Questions (FAQs)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2.00000000000003" w:lineRule="auto"/>
        <w:ind w:left="720" w:right="0" w:hanging="360"/>
        <w:jc w:val="left"/>
        <w:rPr>
          <w:sz w:val="24"/>
          <w:szCs w:val="24"/>
        </w:rPr>
      </w:pPr>
      <w:hyperlink r:id="rId16">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Quick PSLF Fact Sheet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8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Having a problem with your student loan servicer? Submit a complaint to the Maryland Student Loan Ombudsman at </w:t>
      </w:r>
      <w:hyperlink r:id="rId17">
        <w:r w:rsidDel="00000000" w:rsidR="00000000" w:rsidRPr="00000000">
          <w:rPr>
            <w:rFonts w:ascii="Calibri" w:cs="Calibri" w:eastAsia="Calibri" w:hAnsi="Calibri"/>
            <w:b w:val="1"/>
            <w:i w:val="0"/>
            <w:smallCaps w:val="0"/>
            <w:strike w:val="0"/>
            <w:color w:val="174479"/>
            <w:sz w:val="24"/>
            <w:szCs w:val="24"/>
            <w:u w:val="single"/>
            <w:shd w:fill="auto" w:val="clear"/>
            <w:vertAlign w:val="baseline"/>
            <w:rtl w:val="0"/>
          </w:rPr>
          <w:t xml:space="preserve">Student Loan Ombudsman Complaints Page</w:t>
        </w:r>
      </w:hyperlink>
      <w:r w:rsidDel="00000000" w:rsidR="00000000" w:rsidRPr="00000000">
        <w:rPr>
          <w:rtl w:val="0"/>
        </w:rPr>
      </w:r>
    </w:p>
    <w:p w:rsidR="00000000" w:rsidDel="00000000" w:rsidP="00000000" w:rsidRDefault="00000000" w:rsidRPr="00000000" w14:paraId="0000001D">
      <w:pPr>
        <w:spacing w:after="180" w:lineRule="auto"/>
        <w:rPr>
          <w:sz w:val="24"/>
          <w:szCs w:val="24"/>
        </w:rPr>
      </w:pPr>
      <w:r w:rsidDel="00000000" w:rsidR="00000000" w:rsidRPr="00000000">
        <w:rPr>
          <w:b w:val="1"/>
          <w:sz w:val="24"/>
          <w:szCs w:val="24"/>
          <w:rtl w:val="0"/>
        </w:rPr>
        <w:t xml:space="preserve">To complete a Public Service Loan Forgiveness (PSLF) form and submit an employment certification request to our agency’s PSLF contact</w:t>
      </w:r>
      <w:r w:rsidDel="00000000" w:rsidR="00000000" w:rsidRPr="00000000">
        <w:rPr>
          <w:sz w:val="24"/>
          <w:szCs w:val="24"/>
          <w:rtl w:val="0"/>
        </w:rPr>
        <w:t xml:space="preserve">, please use the </w:t>
      </w:r>
      <w:hyperlink r:id="rId18">
        <w:r w:rsidDel="00000000" w:rsidR="00000000" w:rsidRPr="00000000">
          <w:rPr>
            <w:color w:val="174479"/>
            <w:sz w:val="24"/>
            <w:szCs w:val="24"/>
            <w:u w:val="single"/>
            <w:rtl w:val="0"/>
          </w:rPr>
          <w:t xml:space="preserve">PSLF Help Tool</w:t>
        </w:r>
      </w:hyperlink>
      <w:r w:rsidDel="00000000" w:rsidR="00000000" w:rsidRPr="00000000">
        <w:rPr>
          <w:sz w:val="24"/>
          <w:szCs w:val="24"/>
          <w:rtl w:val="0"/>
        </w:rPr>
        <w:t xml:space="preserve">. Once we have digitally signed your form through the PSLF Help Tool (via DocuSign), it will be submitted directly to ED’s Office of Federal Student Aid (FSA) for processing.</w:t>
      </w:r>
    </w:p>
    <w:p w:rsidR="00000000" w:rsidDel="00000000" w:rsidP="00000000" w:rsidRDefault="00000000" w:rsidRPr="00000000" w14:paraId="0000001E">
      <w:pPr>
        <w:spacing w:after="180"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All PSLF information, including payment counts, is available on StudentAid.gov. </w:t>
      </w:r>
      <w:hyperlink r:id="rId19">
        <w:r w:rsidDel="00000000" w:rsidR="00000000" w:rsidRPr="00000000">
          <w:rPr>
            <w:rFonts w:ascii="Calibri" w:cs="Calibri" w:eastAsia="Calibri" w:hAnsi="Calibri"/>
            <w:color w:val="174479"/>
            <w:sz w:val="24"/>
            <w:szCs w:val="24"/>
            <w:u w:val="single"/>
            <w:rtl w:val="0"/>
          </w:rPr>
          <w:t xml:space="preserve">Log into your account</w:t>
        </w:r>
      </w:hyperlink>
      <w:r w:rsidDel="00000000" w:rsidR="00000000" w:rsidRPr="00000000">
        <w:rPr>
          <w:rFonts w:ascii="Calibri" w:cs="Calibri" w:eastAsia="Calibri" w:hAnsi="Calibri"/>
          <w:color w:val="1f1f1f"/>
          <w:sz w:val="24"/>
          <w:szCs w:val="24"/>
          <w:rtl w:val="0"/>
        </w:rPr>
        <w:t xml:space="preserve"> to learn more.</w:t>
      </w:r>
    </w:p>
    <w:p w:rsidR="00000000" w:rsidDel="00000000" w:rsidP="00000000" w:rsidRDefault="00000000" w:rsidRPr="00000000" w14:paraId="0000001F">
      <w:pPr>
        <w:pStyle w:val="Heading3"/>
        <w:spacing w:after="80" w:lineRule="auto"/>
        <w:rPr>
          <w:sz w:val="24"/>
          <w:szCs w:val="24"/>
        </w:rPr>
      </w:pPr>
      <w:bookmarkStart w:colFirst="0" w:colLast="0" w:name="_heading=h.ewbe7mnyyr8a" w:id="9"/>
      <w:bookmarkEnd w:id="9"/>
      <w:r w:rsidDel="00000000" w:rsidR="00000000" w:rsidRPr="00000000">
        <w:rPr>
          <w:sz w:val="24"/>
          <w:szCs w:val="24"/>
          <w:rtl w:val="0"/>
        </w:rPr>
        <w:t xml:space="preserve">Agency Contact Information:</w:t>
      </w:r>
    </w:p>
    <w:p w:rsidR="00000000" w:rsidDel="00000000" w:rsidP="00000000" w:rsidRDefault="00000000" w:rsidRPr="00000000" w14:paraId="00000020">
      <w:pPr>
        <w:ind w:left="1080" w:firstLine="0"/>
        <w:rPr>
          <w:sz w:val="24"/>
          <w:szCs w:val="24"/>
        </w:rPr>
      </w:pPr>
      <w:r w:rsidDel="00000000" w:rsidR="00000000" w:rsidRPr="00000000">
        <w:rPr>
          <w:sz w:val="24"/>
          <w:szCs w:val="24"/>
          <w:rtl w:val="0"/>
        </w:rPr>
        <w:t xml:space="preserve">Employer Identification Number (EIN): </w:t>
      </w:r>
      <w:r w:rsidDel="00000000" w:rsidR="00000000" w:rsidRPr="00000000">
        <w:rPr>
          <w:b w:val="1"/>
          <w:sz w:val="24"/>
          <w:szCs w:val="24"/>
          <w:rtl w:val="0"/>
        </w:rPr>
        <w:t xml:space="preserve">[STATE AGENCY EIN HERE]</w:t>
      </w:r>
      <w:r w:rsidDel="00000000" w:rsidR="00000000" w:rsidRPr="00000000">
        <w:rPr>
          <w:rtl w:val="0"/>
        </w:rPr>
      </w:r>
    </w:p>
    <w:p w:rsidR="00000000" w:rsidDel="00000000" w:rsidP="00000000" w:rsidRDefault="00000000" w:rsidRPr="00000000" w14:paraId="00000021">
      <w:pPr>
        <w:spacing w:after="180" w:lineRule="auto"/>
        <w:ind w:left="1080" w:firstLine="0"/>
        <w:rPr>
          <w:b w:val="1"/>
          <w:sz w:val="24"/>
          <w:szCs w:val="24"/>
        </w:rPr>
      </w:pPr>
      <w:r w:rsidDel="00000000" w:rsidR="00000000" w:rsidRPr="00000000">
        <w:rPr>
          <w:sz w:val="24"/>
          <w:szCs w:val="24"/>
          <w:rtl w:val="0"/>
        </w:rPr>
        <w:t xml:space="preserve">PSLF contact email: </w:t>
      </w:r>
      <w:r w:rsidDel="00000000" w:rsidR="00000000" w:rsidRPr="00000000">
        <w:rPr>
          <w:b w:val="1"/>
          <w:sz w:val="24"/>
          <w:szCs w:val="24"/>
          <w:rtl w:val="0"/>
        </w:rPr>
        <w:t xml:space="preserve">[STATE AGENCY PSLF CONTACT EMAIL ADDRESS HERE]</w:t>
      </w:r>
    </w:p>
    <w:p w:rsidR="00000000" w:rsidDel="00000000" w:rsidP="00000000" w:rsidRDefault="00000000" w:rsidRPr="00000000" w14:paraId="00000022">
      <w:pPr>
        <w:pStyle w:val="Heading3"/>
        <w:spacing w:after="80" w:lineRule="auto"/>
        <w:rPr/>
      </w:pPr>
      <w:bookmarkStart w:colFirst="0" w:colLast="0" w:name="_heading=h.keg5pf1yh7sc" w:id="10"/>
      <w:bookmarkEnd w:id="10"/>
      <w:r w:rsidDel="00000000" w:rsidR="00000000" w:rsidRPr="00000000">
        <w:rPr>
          <w:rtl w:val="0"/>
        </w:rPr>
        <w:t xml:space="preserve">A Few Final Reminders:</w:t>
      </w:r>
    </w:p>
    <w:p w:rsidR="00000000" w:rsidDel="00000000" w:rsidP="00000000" w:rsidRDefault="00000000" w:rsidRPr="00000000" w14:paraId="00000023">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you’ve worked for multiple qualifying employers, submit a separate PSLF form for each employer.</w:t>
      </w:r>
      <w:r w:rsidDel="00000000" w:rsidR="00000000" w:rsidRPr="00000000">
        <w:rPr>
          <w:rtl w:val="0"/>
        </w:rPr>
      </w:r>
    </w:p>
    <w:p w:rsidR="00000000" w:rsidDel="00000000" w:rsidP="00000000" w:rsidRDefault="00000000" w:rsidRPr="00000000" w14:paraId="00000024">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 had a break in service, you need a separate form for each period of employment.</w:t>
      </w:r>
      <w:r w:rsidDel="00000000" w:rsidR="00000000" w:rsidRPr="00000000">
        <w:rPr>
          <w:rtl w:val="0"/>
        </w:rPr>
      </w:r>
    </w:p>
    <w:p w:rsidR="00000000" w:rsidDel="00000000" w:rsidP="00000000" w:rsidRDefault="00000000" w:rsidRPr="00000000" w14:paraId="00000025">
      <w:pPr>
        <w:numPr>
          <w:ilvl w:val="0"/>
          <w:numId w:val="7"/>
        </w:numPr>
        <w:spacing w:after="180"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Remember to apply for PSLF before leaving public service to avoid losing eligibility.</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Fonts w:ascii="Calibri" w:cs="Calibri" w:eastAsia="Calibri" w:hAnsi="Calibri"/>
          <w:color w:val="000000"/>
          <w:sz w:val="24"/>
          <w:szCs w:val="24"/>
          <w:rtl w:val="0"/>
        </w:rPr>
        <w:t xml:space="preserve">Thank you for your service and dedication. We’re here to support you in achieving your financial goals.</w:t>
      </w: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6f6f6f"/>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19, 2025</w:t>
          </w:r>
          <w:r w:rsidDel="00000000" w:rsidR="00000000" w:rsidRPr="00000000">
            <w:rPr>
              <w:rtl w:val="0"/>
            </w:rPr>
          </w:r>
        </w:p>
        <w:p w:rsidR="00000000" w:rsidDel="00000000" w:rsidP="00000000" w:rsidRDefault="00000000" w:rsidRPr="00000000" w14:paraId="0000002A">
          <w:pPr>
            <w:ind w:firstLine="229"/>
            <w:jc w:val="right"/>
            <w:rPr>
              <w:smallCaps w:val="1"/>
              <w:color w:val="6f6f6f"/>
              <w:sz w:val="18"/>
              <w:szCs w:val="18"/>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smallCaps w:val="1"/>
              <w:color w:val="6f6f6f"/>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w:t>
          </w:r>
          <w:r w:rsidDel="00000000" w:rsidR="00000000" w:rsidRPr="00000000">
            <w:rPr>
              <w:sz w:val="22"/>
              <w:szCs w:val="22"/>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2592" w:hanging="360"/>
      </w:pPr>
      <w:rPr>
        <w:rFonts w:ascii="Noto Sans Symbols" w:cs="Noto Sans Symbols" w:eastAsia="Noto Sans Symbols" w:hAnsi="Noto Sans Symbols"/>
      </w:rPr>
    </w:lvl>
    <w:lvl w:ilvl="1">
      <w:start w:val="1"/>
      <w:numFmt w:val="bullet"/>
      <w:lvlText w:val="o"/>
      <w:lvlJc w:val="left"/>
      <w:pPr>
        <w:ind w:left="3312" w:hanging="360"/>
      </w:pPr>
      <w:rPr>
        <w:rFonts w:ascii="Courier New" w:cs="Courier New" w:eastAsia="Courier New" w:hAnsi="Courier New"/>
      </w:rPr>
    </w:lvl>
    <w:lvl w:ilvl="2">
      <w:start w:val="1"/>
      <w:numFmt w:val="bullet"/>
      <w:lvlText w:val="▪"/>
      <w:lvlJc w:val="left"/>
      <w:pPr>
        <w:ind w:left="4032" w:hanging="360"/>
      </w:pPr>
      <w:rPr>
        <w:rFonts w:ascii="Noto Sans Symbols" w:cs="Noto Sans Symbols" w:eastAsia="Noto Sans Symbols" w:hAnsi="Noto Sans Symbols"/>
      </w:rPr>
    </w:lvl>
    <w:lvl w:ilvl="3">
      <w:start w:val="1"/>
      <w:numFmt w:val="bullet"/>
      <w:lvlText w:val="●"/>
      <w:lvlJc w:val="left"/>
      <w:pPr>
        <w:ind w:left="4752" w:hanging="360"/>
      </w:pPr>
      <w:rPr>
        <w:rFonts w:ascii="Noto Sans Symbols" w:cs="Noto Sans Symbols" w:eastAsia="Noto Sans Symbols" w:hAnsi="Noto Sans Symbols"/>
      </w:rPr>
    </w:lvl>
    <w:lvl w:ilvl="4">
      <w:start w:val="1"/>
      <w:numFmt w:val="bullet"/>
      <w:lvlText w:val="o"/>
      <w:lvlJc w:val="left"/>
      <w:pPr>
        <w:ind w:left="5472" w:hanging="360"/>
      </w:pPr>
      <w:rPr>
        <w:rFonts w:ascii="Courier New" w:cs="Courier New" w:eastAsia="Courier New" w:hAnsi="Courier New"/>
      </w:rPr>
    </w:lvl>
    <w:lvl w:ilvl="5">
      <w:start w:val="1"/>
      <w:numFmt w:val="bullet"/>
      <w:lvlText w:val="▪"/>
      <w:lvlJc w:val="left"/>
      <w:pPr>
        <w:ind w:left="6192" w:hanging="360"/>
      </w:pPr>
      <w:rPr>
        <w:rFonts w:ascii="Noto Sans Symbols" w:cs="Noto Sans Symbols" w:eastAsia="Noto Sans Symbols" w:hAnsi="Noto Sans Symbols"/>
      </w:rPr>
    </w:lvl>
    <w:lvl w:ilvl="6">
      <w:start w:val="1"/>
      <w:numFmt w:val="bullet"/>
      <w:lvlText w:val="●"/>
      <w:lvlJc w:val="left"/>
      <w:pPr>
        <w:ind w:left="6912" w:hanging="360"/>
      </w:pPr>
      <w:rPr>
        <w:rFonts w:ascii="Noto Sans Symbols" w:cs="Noto Sans Symbols" w:eastAsia="Noto Sans Symbols" w:hAnsi="Noto Sans Symbols"/>
      </w:rPr>
    </w:lvl>
    <w:lvl w:ilvl="7">
      <w:start w:val="1"/>
      <w:numFmt w:val="bullet"/>
      <w:lvlText w:val="o"/>
      <w:lvlJc w:val="left"/>
      <w:pPr>
        <w:ind w:left="7632" w:hanging="360"/>
      </w:pPr>
      <w:rPr>
        <w:rFonts w:ascii="Courier New" w:cs="Courier New" w:eastAsia="Courier New" w:hAnsi="Courier New"/>
      </w:rPr>
    </w:lvl>
    <w:lvl w:ilvl="8">
      <w:start w:val="1"/>
      <w:numFmt w:val="bullet"/>
      <w:lvlText w:val="▪"/>
      <w:lvlJc w:val="left"/>
      <w:pPr>
        <w:ind w:left="835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80" w:lineRule="auto"/>
      <w:jc w:val="center"/>
    </w:pPr>
    <w:rPr>
      <w:b w:val="1"/>
      <w:sz w:val="28"/>
      <w:szCs w:val="28"/>
    </w:rPr>
  </w:style>
  <w:style w:type="paragraph" w:styleId="Heading2">
    <w:name w:val="heading 2"/>
    <w:basedOn w:val="Normal"/>
    <w:next w:val="Normal"/>
    <w:pPr>
      <w:spacing w:after="0" w:before="240" w:line="240" w:lineRule="auto"/>
    </w:pPr>
    <w:rPr>
      <w:b w:val="1"/>
      <w:sz w:val="26"/>
      <w:szCs w:val="26"/>
    </w:rPr>
  </w:style>
  <w:style w:type="paragraph" w:styleId="Heading3">
    <w:name w:val="heading 3"/>
    <w:basedOn w:val="Normal"/>
    <w:next w:val="Normal"/>
    <w:pPr>
      <w:spacing w:after="0" w:before="200" w:line="240" w:lineRule="auto"/>
    </w:pPr>
    <w:rPr>
      <w:b w:val="1"/>
      <w:sz w:val="24"/>
      <w:szCs w:val="24"/>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300" w:lineRule="auto"/>
      <w:jc w:val="center"/>
    </w:pPr>
    <w:rPr>
      <w:b w:val="1"/>
      <w:sz w:val="40"/>
      <w:szCs w:val="40"/>
    </w:rPr>
  </w:style>
  <w:style w:type="paragraph" w:styleId="Heading2">
    <w:name w:val="heading 2"/>
    <w:basedOn w:val="Normal"/>
    <w:next w:val="Normal"/>
    <w:pPr>
      <w:spacing w:after="200" w:lineRule="auto"/>
    </w:pPr>
    <w:rPr>
      <w:b w:val="1"/>
      <w:sz w:val="32"/>
      <w:szCs w:val="32"/>
    </w:rPr>
  </w:style>
  <w:style w:type="paragraph" w:styleId="Heading3">
    <w:name w:val="heading 3"/>
    <w:basedOn w:val="Normal"/>
    <w:next w:val="Normal"/>
    <w:pPr>
      <w:spacing w:after="12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A3A54"/>
    <w:pPr>
      <w:spacing w:after="0" w:line="240" w:lineRule="auto"/>
    </w:pPr>
  </w:style>
  <w:style w:type="paragraph" w:styleId="Heading1">
    <w:name w:val="heading 1"/>
    <w:basedOn w:val="Normal"/>
    <w:next w:val="Normal"/>
    <w:link w:val="Heading1Char"/>
    <w:uiPriority w:val="9"/>
    <w:qFormat w:val="1"/>
    <w:rsid w:val="00F831B9"/>
    <w:pPr>
      <w:spacing w:after="480"/>
      <w:jc w:val="center"/>
      <w:outlineLvl w:val="0"/>
    </w:pPr>
    <w:rPr>
      <w:b w:val="1"/>
      <w:sz w:val="28"/>
      <w:szCs w:val="28"/>
    </w:rPr>
  </w:style>
  <w:style w:type="paragraph" w:styleId="Heading2">
    <w:name w:val="heading 2"/>
    <w:next w:val="Normal"/>
    <w:link w:val="Heading2Char"/>
    <w:uiPriority w:val="9"/>
    <w:unhideWhenUsed w:val="1"/>
    <w:qFormat w:val="1"/>
    <w:rsid w:val="00F831B9"/>
    <w:pPr>
      <w:spacing w:after="0" w:before="240" w:line="240" w:lineRule="auto"/>
      <w:outlineLvl w:val="1"/>
    </w:pPr>
    <w:rPr>
      <w:b w:val="1"/>
      <w:sz w:val="26"/>
      <w:szCs w:val="26"/>
    </w:rPr>
  </w:style>
  <w:style w:type="paragraph" w:styleId="Heading3">
    <w:name w:val="heading 3"/>
    <w:next w:val="Normal"/>
    <w:link w:val="Heading3Char"/>
    <w:uiPriority w:val="9"/>
    <w:unhideWhenUsed w:val="1"/>
    <w:qFormat w:val="1"/>
    <w:rsid w:val="00F831B9"/>
    <w:pPr>
      <w:spacing w:after="0" w:before="200" w:line="240" w:lineRule="auto"/>
      <w:outlineLvl w:val="2"/>
    </w:pPr>
    <w:rPr>
      <w:rFonts w:cs="Calibri"/>
      <w:b w:val="1"/>
      <w:sz w:val="24"/>
      <w:szCs w:val="24"/>
    </w:rPr>
  </w:style>
  <w:style w:type="paragraph" w:styleId="Heading4">
    <w:name w:val="heading 4"/>
    <w:basedOn w:val="Body"/>
    <w:next w:val="Normal"/>
    <w:link w:val="Heading4Char"/>
    <w:uiPriority w:val="9"/>
    <w:unhideWhenUsed w:val="1"/>
    <w:qFormat w:val="1"/>
    <w:rsid w:val="00F831B9"/>
    <w:pPr>
      <w:outlineLvl w:val="3"/>
    </w:pPr>
    <w:rPr>
      <w:sz w:val="24"/>
      <w:szCs w:val="24"/>
    </w:rPr>
  </w:style>
  <w:style w:type="paragraph" w:styleId="Heading5">
    <w:name w:val="heading 5"/>
    <w:basedOn w:val="Body"/>
    <w:next w:val="Normal"/>
    <w:link w:val="Heading5Char"/>
    <w:uiPriority w:val="9"/>
    <w:unhideWhenUsed w:val="1"/>
    <w:qFormat w:val="1"/>
    <w:rsid w:val="00F831B9"/>
    <w:pPr>
      <w:spacing w:before="120"/>
      <w:outlineLvl w:val="4"/>
    </w:pPr>
    <w:rPr>
      <w:i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66AF"/>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4966AF"/>
    <w:pPr>
      <w:tabs>
        <w:tab w:val="center" w:pos="4680"/>
        <w:tab w:val="right" w:pos="9360"/>
      </w:tabs>
    </w:pPr>
  </w:style>
  <w:style w:type="character" w:styleId="HeaderChar" w:customStyle="1">
    <w:name w:val="Header Char"/>
    <w:basedOn w:val="DefaultParagraphFont"/>
    <w:link w:val="Header"/>
    <w:uiPriority w:val="99"/>
    <w:rsid w:val="004966AF"/>
  </w:style>
  <w:style w:type="paragraph" w:styleId="Footer">
    <w:name w:val="footer"/>
    <w:basedOn w:val="Normal"/>
    <w:link w:val="FooterChar"/>
    <w:uiPriority w:val="99"/>
    <w:unhideWhenUsed w:val="1"/>
    <w:rsid w:val="004966AF"/>
    <w:pPr>
      <w:tabs>
        <w:tab w:val="center" w:pos="4680"/>
        <w:tab w:val="right" w:pos="9360"/>
      </w:tabs>
    </w:pPr>
  </w:style>
  <w:style w:type="character" w:styleId="FooterChar" w:customStyle="1">
    <w:name w:val="Footer Char"/>
    <w:basedOn w:val="DefaultParagraphFont"/>
    <w:link w:val="Footer"/>
    <w:uiPriority w:val="99"/>
    <w:rsid w:val="004966AF"/>
  </w:style>
  <w:style w:type="character" w:styleId="Heading1Char" w:customStyle="1">
    <w:name w:val="Heading 1 Char"/>
    <w:basedOn w:val="DefaultParagraphFont"/>
    <w:link w:val="Heading1"/>
    <w:uiPriority w:val="9"/>
    <w:rsid w:val="00F831B9"/>
    <w:rPr>
      <w:b w:val="1"/>
      <w:sz w:val="28"/>
      <w:szCs w:val="28"/>
    </w:rPr>
  </w:style>
  <w:style w:type="character" w:styleId="Heading2Char" w:customStyle="1">
    <w:name w:val="Heading 2 Char"/>
    <w:basedOn w:val="DefaultParagraphFont"/>
    <w:link w:val="Heading2"/>
    <w:uiPriority w:val="9"/>
    <w:rsid w:val="00F831B9"/>
    <w:rPr>
      <w:b w:val="1"/>
      <w:sz w:val="26"/>
      <w:szCs w:val="26"/>
    </w:rPr>
  </w:style>
  <w:style w:type="paragraph" w:styleId="BalloonText">
    <w:name w:val="Balloon Text"/>
    <w:basedOn w:val="Normal"/>
    <w:link w:val="BalloonTextChar"/>
    <w:uiPriority w:val="99"/>
    <w:semiHidden w:val="1"/>
    <w:unhideWhenUsed w:val="1"/>
    <w:rsid w:val="00C47D5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7D50"/>
    <w:rPr>
      <w:rFonts w:ascii="Segoe UI" w:cs="Segoe UI" w:hAnsi="Segoe UI"/>
      <w:sz w:val="18"/>
      <w:szCs w:val="18"/>
    </w:rPr>
  </w:style>
  <w:style w:type="character" w:styleId="Heading3Char" w:customStyle="1">
    <w:name w:val="Heading 3 Char"/>
    <w:basedOn w:val="DefaultParagraphFont"/>
    <w:link w:val="Heading3"/>
    <w:uiPriority w:val="9"/>
    <w:rsid w:val="00F831B9"/>
    <w:rPr>
      <w:rFonts w:cs="Calibri"/>
      <w:b w:val="1"/>
      <w:sz w:val="24"/>
      <w:szCs w:val="24"/>
    </w:rPr>
  </w:style>
  <w:style w:type="character" w:styleId="Heading4Char" w:customStyle="1">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0000A5"/>
      <w:spacing w:val="15"/>
    </w:rPr>
  </w:style>
  <w:style w:type="character" w:styleId="SubtitleChar" w:customStyle="1">
    <w:name w:val="Subtitle Char"/>
    <w:basedOn w:val="DefaultParagraphFont"/>
    <w:link w:val="Subtitle"/>
    <w:uiPriority w:val="11"/>
    <w:rsid w:val="005612FD"/>
    <w:rPr>
      <w:rFonts w:eastAsiaTheme="minorEastAsia"/>
      <w:color w:val="828282" w:themeColor="text1" w:themeTint="0000A5"/>
      <w:spacing w:val="15"/>
    </w:rPr>
  </w:style>
  <w:style w:type="paragraph" w:styleId="ListParagraph">
    <w:name w:val="List Paragraph"/>
    <w:aliases w:val="Bullets"/>
    <w:basedOn w:val="Body"/>
    <w:uiPriority w:val="34"/>
    <w:qFormat w:val="1"/>
    <w:rsid w:val="00F831B9"/>
    <w:pPr>
      <w:numPr>
        <w:numId w:val="6"/>
      </w:numPr>
      <w:spacing w:before="60"/>
      <w:contextualSpacing w:val="1"/>
    </w:pPr>
  </w:style>
  <w:style w:type="paragraph" w:styleId="Body" w:customStyle="1">
    <w:name w:val="Body"/>
    <w:link w:val="BodyChar"/>
    <w:qFormat w:val="1"/>
    <w:rsid w:val="005234EA"/>
    <w:pPr>
      <w:spacing w:after="0" w:before="160" w:line="240" w:lineRule="auto"/>
    </w:pPr>
  </w:style>
  <w:style w:type="character" w:styleId="BodyChar" w:customStyle="1">
    <w:name w:val="Body Char"/>
    <w:basedOn w:val="DefaultParagraphFont"/>
    <w:link w:val="Body"/>
    <w:rsid w:val="005234EA"/>
  </w:style>
  <w:style w:type="paragraph" w:styleId="List2">
    <w:name w:val="List 2"/>
    <w:basedOn w:val="Normal"/>
    <w:uiPriority w:val="99"/>
    <w:semiHidden w:val="1"/>
    <w:unhideWhenUsed w:val="1"/>
    <w:rsid w:val="005234EA"/>
    <w:pPr>
      <w:ind w:left="720" w:hanging="360"/>
      <w:contextualSpacing w:val="1"/>
    </w:pPr>
  </w:style>
  <w:style w:type="character" w:styleId="Heading5Char" w:customStyle="1">
    <w:name w:val="Heading 5 Char"/>
    <w:basedOn w:val="DefaultParagraphFont"/>
    <w:link w:val="Heading5"/>
    <w:uiPriority w:val="9"/>
    <w:rsid w:val="00F831B9"/>
    <w:rPr>
      <w:i w:val="1"/>
      <w:sz w:val="24"/>
      <w:szCs w:val="24"/>
    </w:rPr>
  </w:style>
  <w:style w:type="character" w:styleId="Hyperlink">
    <w:name w:val="Hyperlink"/>
    <w:basedOn w:val="DefaultParagraphFont"/>
    <w:uiPriority w:val="99"/>
    <w:unhideWhenUsed w:val="1"/>
    <w:rsid w:val="00CC5118"/>
    <w:rPr>
      <w:color w:val="174479" w:themeColor="hyperlink"/>
      <w:u w:val="single"/>
    </w:rPr>
  </w:style>
  <w:style w:type="character" w:styleId="UnresolvedMention">
    <w:name w:val="Unresolved Mention"/>
    <w:basedOn w:val="DefaultParagraphFont"/>
    <w:uiPriority w:val="99"/>
    <w:semiHidden w:val="1"/>
    <w:unhideWhenUsed w:val="1"/>
    <w:rsid w:val="00CC5118"/>
    <w:rPr>
      <w:color w:val="605e5c"/>
      <w:shd w:color="auto" w:fill="e1dfdd" w:val="clear"/>
    </w:rPr>
  </w:style>
  <w:style w:type="paragraph" w:styleId="Revision">
    <w:name w:val="Revision"/>
    <w:hidden w:val="1"/>
    <w:uiPriority w:val="99"/>
    <w:semiHidden w:val="1"/>
    <w:rsid w:val="00F24720"/>
    <w:pPr>
      <w:spacing w:after="0" w:line="240" w:lineRule="auto"/>
    </w:pPr>
  </w:style>
  <w:style w:type="character" w:styleId="CommentReference">
    <w:name w:val="annotation reference"/>
    <w:basedOn w:val="DefaultParagraphFont"/>
    <w:uiPriority w:val="99"/>
    <w:semiHidden w:val="1"/>
    <w:unhideWhenUsed w:val="1"/>
    <w:rsid w:val="006355D2"/>
    <w:rPr>
      <w:sz w:val="16"/>
      <w:szCs w:val="16"/>
    </w:rPr>
  </w:style>
  <w:style w:type="paragraph" w:styleId="CommentText">
    <w:name w:val="annotation text"/>
    <w:basedOn w:val="Normal"/>
    <w:link w:val="CommentTextChar"/>
    <w:uiPriority w:val="99"/>
    <w:unhideWhenUsed w:val="1"/>
    <w:rsid w:val="006355D2"/>
    <w:rPr>
      <w:sz w:val="20"/>
      <w:szCs w:val="20"/>
    </w:rPr>
  </w:style>
  <w:style w:type="character" w:styleId="CommentTextChar" w:customStyle="1">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val="1"/>
    <w:unhideWhenUsed w:val="1"/>
    <w:rsid w:val="006355D2"/>
    <w:rPr>
      <w:b w:val="1"/>
      <w:bCs w:val="1"/>
    </w:rPr>
  </w:style>
  <w:style w:type="character" w:styleId="CommentSubjectChar" w:customStyle="1">
    <w:name w:val="Comment Subject Char"/>
    <w:basedOn w:val="CommentTextChar"/>
    <w:link w:val="CommentSubject"/>
    <w:uiPriority w:val="99"/>
    <w:semiHidden w:val="1"/>
    <w:rsid w:val="006355D2"/>
    <w:rPr>
      <w:b w:val="1"/>
      <w:bCs w:val="1"/>
      <w:sz w:val="20"/>
      <w:szCs w:val="20"/>
    </w:rPr>
  </w:style>
  <w:style w:type="character" w:styleId="FollowedHyperlink">
    <w:name w:val="FollowedHyperlink"/>
    <w:basedOn w:val="DefaultParagraphFont"/>
    <w:uiPriority w:val="99"/>
    <w:semiHidden w:val="1"/>
    <w:unhideWhenUsed w:val="1"/>
    <w:rsid w:val="00B97D64"/>
    <w:rPr>
      <w:color w:val="174479" w:themeColor="followedHyperlink"/>
      <w:u w:val="single"/>
    </w:rPr>
  </w:style>
  <w:style w:type="paragraph" w:styleId="NormalWeb">
    <w:name w:val="Normal (Web)"/>
    <w:basedOn w:val="Normal"/>
    <w:uiPriority w:val="99"/>
    <w:semiHidden w:val="1"/>
    <w:unhideWhenUsed w:val="1"/>
    <w:rsid w:val="002B7EB3"/>
    <w:pPr>
      <w:spacing w:after="100" w:afterAutospacing="1" w:before="100" w:beforeAutospacing="1"/>
    </w:pPr>
    <w:rPr>
      <w:rFonts w:ascii="Times New Roman" w:cs="Times New Roman" w:eastAsia="Times New Roman" w:hAnsi="Times New Roman"/>
      <w:sz w:val="24"/>
      <w:szCs w:val="24"/>
    </w:rPr>
  </w:style>
  <w:style w:type="character" w:styleId="Mention">
    <w:name w:val="Mention"/>
    <w:basedOn w:val="DefaultParagraphFont"/>
    <w:uiPriority w:val="99"/>
    <w:unhideWhenUsed w:val="1"/>
    <w:rsid w:val="005916EE"/>
    <w:rPr>
      <w:color w:val="2b579a"/>
      <w:shd w:color="auto" w:fill="e1dfdd" w:val="clear"/>
    </w:rPr>
  </w:style>
  <w:style w:type="character" w:styleId="Strong">
    <w:name w:val="Strong"/>
    <w:basedOn w:val="DefaultParagraphFont"/>
    <w:uiPriority w:val="22"/>
    <w:qFormat w:val="1"/>
    <w:rsid w:val="00DF6396"/>
    <w:rPr>
      <w:b w:val="1"/>
      <w:bCs w:val="1"/>
    </w:rPr>
  </w:style>
  <w:style w:type="paragraph" w:styleId="Subtitle">
    <w:name w:val="Subtitle"/>
    <w:basedOn w:val="Normal"/>
    <w:next w:val="Normal"/>
    <w:pPr>
      <w:spacing w:after="160" w:lineRule="auto"/>
    </w:pPr>
    <w:rPr>
      <w:color w:val="828282"/>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828282"/>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header" Target="header2.xml"/><Relationship Id="rId13" Type="http://schemas.openxmlformats.org/officeDocument/2006/relationships/hyperlink" Target="https://www.labor.maryland.gov/finance/consumers/frslombud.shtml" TargetMode="External"/><Relationship Id="rId12" Type="http://schemas.openxmlformats.org/officeDocument/2006/relationships/hyperlink" Target="https://studentaid.gov/pslf/"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labor.maryland.gov/finance/consumers/pdf/frslo-pslffaqs.pdf" TargetMode="External"/><Relationship Id="rId14" Type="http://schemas.openxmlformats.org/officeDocument/2006/relationships/hyperlink" Target="https://www.labor.maryland.gov/finance/consumers/pdf/frslo-stepstoapplypslf.pdf" TargetMode="External"/><Relationship Id="rId17" Type="http://schemas.openxmlformats.org/officeDocument/2006/relationships/hyperlink" Target="https://www.labor.maryland.gov/finance/consumers/frslcomplaints.shtml" TargetMode="External"/><Relationship Id="rId16" Type="http://schemas.openxmlformats.org/officeDocument/2006/relationships/hyperlink" Target="https://www.labor.maryland.gov/finance/consumers/pdf/frslo-pslffactsheet.pdf" TargetMode="External"/><Relationship Id="rId5" Type="http://schemas.openxmlformats.org/officeDocument/2006/relationships/styles" Target="styles.xml"/><Relationship Id="rId19" Type="http://schemas.openxmlformats.org/officeDocument/2006/relationships/hyperlink" Target="https://studentaid.gov/fsa-id/sign-in" TargetMode="External"/><Relationship Id="rId6" Type="http://schemas.openxmlformats.org/officeDocument/2006/relationships/customXml" Target="../customXML/item1.xml"/><Relationship Id="rId18" Type="http://schemas.openxmlformats.org/officeDocument/2006/relationships/hyperlink" Target="https://studentaid.gov/pslf/" TargetMode="External"/><Relationship Id="rId7" Type="http://schemas.openxmlformats.org/officeDocument/2006/relationships/hyperlink" Target="https://studentaid.gov/pslf/employer-search"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AU6Xi23M+Gh+dZxisVYCesQA==">CgMxLjAyDmguYzR2bm44azE4c2VtMg5oLnU4dHNxNW54dHFidDIOaC5jc3dvbHJhMzNlOG8yDmguNTRoejM5NmJobThvMg5oLnlvYjdqcGxkY3lvbDIOaC4ybm03aDkyZjdkb3oyDmguZzhueDd0eG51ZmoyMg5oLjR0N2N0cTJsb2JtODIOaC4zbHBkeG1rYWNzNTUyDmguZXdiZTdtbnl5cjhhMg5oLmtlZzVwZjF5aDdzYzgAciExZUdIX3pvc3Q3UGpvSHpxc285dXZxb29UNnNTdmt6V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2024-05-20T15:34:00Z</dcterms:created>
  <dc:creator>Wyatt, Aaron (WSAC)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7539400.0</vt:r8>
  </property>
  <property fmtid="{D5CDD505-2E9C-101B-9397-08002B2CF9AE}" pid="4" name="MediaServiceImageTags">
    <vt:lpwstr/>
  </property>
</Properties>
</file>